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FCA" w:rsidRPr="009A199D" w:rsidRDefault="00CB3FCA" w:rsidP="00506E83">
      <w:r w:rsidRPr="009A199D">
        <w:rPr>
          <w:b/>
        </w:rPr>
        <w:t>Предмет:</w:t>
      </w:r>
      <w:r w:rsidRPr="009A199D">
        <w:t xml:space="preserve"> геометрия</w:t>
      </w:r>
    </w:p>
    <w:p w:rsidR="00CB3FCA" w:rsidRPr="009A199D" w:rsidRDefault="00CB3FCA" w:rsidP="00506E83">
      <w:r w:rsidRPr="009A199D">
        <w:rPr>
          <w:b/>
        </w:rPr>
        <w:t xml:space="preserve"> Класс:</w:t>
      </w:r>
      <w:r w:rsidRPr="009A199D">
        <w:t xml:space="preserve"> 9</w:t>
      </w:r>
    </w:p>
    <w:p w:rsidR="00CB3FCA" w:rsidRPr="009A199D" w:rsidRDefault="00CB3FCA" w:rsidP="00CB3FCA">
      <w:r w:rsidRPr="009A199D">
        <w:rPr>
          <w:b/>
        </w:rPr>
        <w:t>Учитель:</w:t>
      </w:r>
      <w:r w:rsidRPr="009A199D">
        <w:t xml:space="preserve"> </w:t>
      </w:r>
      <w:r w:rsidR="008E2A41">
        <w:t>Воробьёва Екатерина Николаевна</w:t>
      </w:r>
      <w:r w:rsidRPr="009A199D">
        <w:t xml:space="preserve"> </w:t>
      </w:r>
    </w:p>
    <w:p w:rsidR="00CB3FCA" w:rsidRPr="009A199D" w:rsidRDefault="00CB3FCA" w:rsidP="00506E83">
      <w:r w:rsidRPr="009A199D">
        <w:rPr>
          <w:b/>
        </w:rPr>
        <w:t>Тема:</w:t>
      </w:r>
      <w:r w:rsidRPr="009A199D">
        <w:t xml:space="preserve"> Теорема косинусов. Теорема синусов.</w:t>
      </w:r>
    </w:p>
    <w:p w:rsidR="00CB3FCA" w:rsidRDefault="00CB3FCA" w:rsidP="00506E83">
      <w:r w:rsidRPr="009A199D">
        <w:rPr>
          <w:b/>
        </w:rPr>
        <w:t>Тип урока:</w:t>
      </w:r>
      <w:r w:rsidRPr="009A199D">
        <w:t xml:space="preserve"> </w:t>
      </w:r>
      <w:r w:rsidR="009A199D">
        <w:t xml:space="preserve"> урок рефлексии</w:t>
      </w:r>
    </w:p>
    <w:p w:rsidR="009A199D" w:rsidRPr="009A199D" w:rsidRDefault="009A199D" w:rsidP="00506E83">
      <w:r w:rsidRPr="008A4F0C">
        <w:rPr>
          <w:b/>
        </w:rPr>
        <w:t>Цель:</w:t>
      </w:r>
      <w:r>
        <w:t xml:space="preserve"> способствовать устранению пробелов в знаниях и умении применять теоремы косинусов и синусов, использовании их при решении прикладных задач</w:t>
      </w:r>
    </w:p>
    <w:p w:rsidR="009A199D" w:rsidRPr="009A199D" w:rsidRDefault="009A199D" w:rsidP="009A199D">
      <w:pPr>
        <w:spacing w:after="0"/>
        <w:rPr>
          <w:b/>
        </w:rPr>
      </w:pPr>
      <w:r w:rsidRPr="009A199D">
        <w:rPr>
          <w:b/>
        </w:rPr>
        <w:t>Планируемые результаты:</w:t>
      </w:r>
    </w:p>
    <w:p w:rsidR="009A199D" w:rsidRPr="009A199D" w:rsidRDefault="009A199D" w:rsidP="009A199D">
      <w:pPr>
        <w:spacing w:after="0"/>
        <w:rPr>
          <w:b/>
          <w:i/>
        </w:rPr>
      </w:pPr>
      <w:r w:rsidRPr="009A199D">
        <w:rPr>
          <w:b/>
          <w:i/>
        </w:rPr>
        <w:t>Регулятивные:</w:t>
      </w:r>
    </w:p>
    <w:p w:rsidR="009A199D" w:rsidRPr="009A199D" w:rsidRDefault="009A199D" w:rsidP="009A19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9A199D">
        <w:t>анализировать существующие и планировать будущие образовательные результаты;</w:t>
      </w:r>
    </w:p>
    <w:p w:rsidR="009A199D" w:rsidRPr="009A199D" w:rsidRDefault="009A199D" w:rsidP="009A19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9A199D">
        <w:t>выдвигать версии решения проблемы, формулировать гипотезы, предвосхищать конечный результат;</w:t>
      </w:r>
    </w:p>
    <w:p w:rsidR="009A199D" w:rsidRPr="009A199D" w:rsidRDefault="009A199D" w:rsidP="009A19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9A199D">
        <w:t>ставить цель деятельности на основе определенной проблемы и существующих возможностей;</w:t>
      </w:r>
    </w:p>
    <w:p w:rsidR="009A199D" w:rsidRPr="009A199D" w:rsidRDefault="009A199D" w:rsidP="009A19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709" w:hanging="142"/>
        <w:jc w:val="both"/>
      </w:pPr>
      <w:r w:rsidRPr="009A199D">
        <w:t>оценивать свою деятельность, аргументируя причины достижения или отсутствия планируемого результата;</w:t>
      </w:r>
    </w:p>
    <w:p w:rsidR="009A199D" w:rsidRPr="009A199D" w:rsidRDefault="009A199D" w:rsidP="009A19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709" w:hanging="142"/>
        <w:jc w:val="both"/>
      </w:pPr>
      <w:r w:rsidRPr="009A199D">
        <w:t>самостоятельно определять причины своего успеха или неуспеха и находить способы выхода из ситуации неуспеха;</w:t>
      </w:r>
    </w:p>
    <w:p w:rsidR="009A199D" w:rsidRPr="009A199D" w:rsidRDefault="009A199D" w:rsidP="009A199D">
      <w:pPr>
        <w:widowControl w:val="0"/>
        <w:tabs>
          <w:tab w:val="left" w:pos="993"/>
        </w:tabs>
        <w:spacing w:after="0" w:line="240" w:lineRule="auto"/>
        <w:jc w:val="both"/>
        <w:rPr>
          <w:b/>
          <w:i/>
        </w:rPr>
      </w:pPr>
      <w:r w:rsidRPr="009A199D">
        <w:rPr>
          <w:b/>
          <w:i/>
        </w:rPr>
        <w:t>Коммуникативные:</w:t>
      </w:r>
    </w:p>
    <w:p w:rsidR="009A199D" w:rsidRPr="009A199D" w:rsidRDefault="009A199D" w:rsidP="009A199D">
      <w:pPr>
        <w:pStyle w:val="a3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jc w:val="both"/>
      </w:pPr>
      <w:r w:rsidRPr="009A199D">
        <w:t>Умение организовывать учебное сотрудничество и совместную деятельность с учителем и сверстниками; работать индивидуально и в группе:</w:t>
      </w:r>
    </w:p>
    <w:p w:rsidR="009A199D" w:rsidRPr="009A199D" w:rsidRDefault="009A199D" w:rsidP="009A199D">
      <w:pPr>
        <w:widowControl w:val="0"/>
        <w:numPr>
          <w:ilvl w:val="0"/>
          <w:numId w:val="9"/>
        </w:numPr>
        <w:spacing w:after="0" w:line="240" w:lineRule="auto"/>
        <w:jc w:val="both"/>
      </w:pPr>
      <w:r w:rsidRPr="009A199D">
        <w:t>высказывать и обосновывать мнение (суждение) и запрашивать мнение партнера в рамках диалога;</w:t>
      </w:r>
    </w:p>
    <w:p w:rsidR="009A199D" w:rsidRPr="009A199D" w:rsidRDefault="009A199D" w:rsidP="009A199D">
      <w:pPr>
        <w:widowControl w:val="0"/>
        <w:numPr>
          <w:ilvl w:val="0"/>
          <w:numId w:val="9"/>
        </w:numPr>
        <w:spacing w:after="0" w:line="240" w:lineRule="auto"/>
        <w:jc w:val="both"/>
      </w:pPr>
      <w:r w:rsidRPr="009A199D">
        <w:t>принимать решение в ходе диалога и согласовывать его с собеседником;</w:t>
      </w:r>
    </w:p>
    <w:p w:rsidR="009A199D" w:rsidRPr="009A199D" w:rsidRDefault="009A199D" w:rsidP="009A199D">
      <w:pPr>
        <w:spacing w:after="0"/>
        <w:rPr>
          <w:b/>
          <w:i/>
        </w:rPr>
      </w:pPr>
      <w:r w:rsidRPr="009A199D">
        <w:rPr>
          <w:b/>
          <w:i/>
        </w:rPr>
        <w:t>Познавательные:</w:t>
      </w:r>
    </w:p>
    <w:p w:rsidR="009A199D" w:rsidRPr="009A199D" w:rsidRDefault="009A199D" w:rsidP="009A199D">
      <w:pPr>
        <w:pStyle w:val="a3"/>
        <w:numPr>
          <w:ilvl w:val="0"/>
          <w:numId w:val="8"/>
        </w:numPr>
        <w:spacing w:after="0"/>
        <w:ind w:hanging="11"/>
      </w:pPr>
      <w:r w:rsidRPr="009A199D">
        <w:t xml:space="preserve">Устанавливать причинно-следственные связи, строить </w:t>
      </w:r>
      <w:proofErr w:type="gramStart"/>
      <w:r w:rsidRPr="009A199D">
        <w:t>логическое рассуждение</w:t>
      </w:r>
      <w:proofErr w:type="gramEnd"/>
      <w:r w:rsidRPr="009A199D">
        <w:t>, умозаключение и делать выводы.</w:t>
      </w:r>
    </w:p>
    <w:p w:rsidR="009A199D" w:rsidRPr="009A199D" w:rsidRDefault="009A199D" w:rsidP="009A199D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9A199D">
        <w:t>строить доказательство: прямое, косвенное, от противного;</w:t>
      </w:r>
    </w:p>
    <w:p w:rsidR="009A199D" w:rsidRPr="009A199D" w:rsidRDefault="009A199D" w:rsidP="009A199D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9A199D">
        <w:t>ориентироваться в своей системе знаний.</w:t>
      </w:r>
    </w:p>
    <w:p w:rsidR="009A199D" w:rsidRPr="009A199D" w:rsidRDefault="009A199D" w:rsidP="009A199D">
      <w:pPr>
        <w:pStyle w:val="a3"/>
        <w:widowControl w:val="0"/>
        <w:tabs>
          <w:tab w:val="left" w:pos="993"/>
        </w:tabs>
        <w:spacing w:after="0" w:line="240" w:lineRule="auto"/>
        <w:ind w:left="0"/>
        <w:jc w:val="both"/>
        <w:rPr>
          <w:b/>
          <w:i/>
        </w:rPr>
      </w:pPr>
      <w:r w:rsidRPr="009A199D">
        <w:rPr>
          <w:b/>
          <w:i/>
        </w:rPr>
        <w:t>Личностные:</w:t>
      </w:r>
    </w:p>
    <w:p w:rsidR="009A199D" w:rsidRPr="009A199D" w:rsidRDefault="009A199D" w:rsidP="009A199D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</w:pPr>
      <w:r w:rsidRPr="009A199D">
        <w:t xml:space="preserve">Готовность и способность </w:t>
      </w:r>
      <w:proofErr w:type="gramStart"/>
      <w:r w:rsidRPr="009A199D">
        <w:t>обучающихся</w:t>
      </w:r>
      <w:proofErr w:type="gramEnd"/>
      <w:r w:rsidRPr="009A199D">
        <w:t xml:space="preserve"> к саморазвитию и самообразованию на основе мотивации к обучению и познанию;</w:t>
      </w:r>
    </w:p>
    <w:p w:rsidR="009A199D" w:rsidRPr="009A199D" w:rsidRDefault="009A199D" w:rsidP="009A199D">
      <w:pPr>
        <w:pStyle w:val="a3"/>
        <w:numPr>
          <w:ilvl w:val="0"/>
          <w:numId w:val="10"/>
        </w:numPr>
        <w:spacing w:after="0"/>
        <w:jc w:val="both"/>
        <w:rPr>
          <w:rStyle w:val="dash041e005f0431005f044b005f0447005f043d005f044b005f0439005f005fchar1char1"/>
          <w:sz w:val="28"/>
          <w:szCs w:val="28"/>
        </w:rPr>
      </w:pPr>
      <w:proofErr w:type="spellStart"/>
      <w:r w:rsidRPr="009A199D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9A199D">
        <w:rPr>
          <w:rStyle w:val="dash041e005f0431005f044b005f0447005f043d005f044b005f0439005f005fchar1char1"/>
          <w:sz w:val="28"/>
          <w:szCs w:val="28"/>
        </w:rPr>
        <w:t xml:space="preserve"> ответственного отношения к учению; уважительного отношения к труду.</w:t>
      </w:r>
    </w:p>
    <w:p w:rsidR="009A199D" w:rsidRPr="009A199D" w:rsidRDefault="009A199D" w:rsidP="009A199D">
      <w:pPr>
        <w:pStyle w:val="a3"/>
        <w:spacing w:after="0"/>
        <w:ind w:left="0"/>
        <w:jc w:val="both"/>
        <w:rPr>
          <w:rStyle w:val="dash041e005f0431005f044b005f0447005f043d005f044b005f0439005f005fchar1char1"/>
          <w:sz w:val="28"/>
          <w:szCs w:val="28"/>
        </w:rPr>
      </w:pPr>
      <w:r w:rsidRPr="009A199D">
        <w:rPr>
          <w:rStyle w:val="dash041e005f0431005f044b005f0447005f043d005f044b005f0439005f005fchar1char1"/>
          <w:b/>
          <w:sz w:val="28"/>
          <w:szCs w:val="28"/>
        </w:rPr>
        <w:lastRenderedPageBreak/>
        <w:t>Оборудование:</w:t>
      </w:r>
      <w:r w:rsidRPr="009A199D">
        <w:rPr>
          <w:rStyle w:val="dash041e005f0431005f044b005f0447005f043d005f044b005f0439005f005fchar1char1"/>
          <w:sz w:val="28"/>
          <w:szCs w:val="28"/>
        </w:rPr>
        <w:t xml:space="preserve"> Персональный компьютер, проектор.</w:t>
      </w:r>
    </w:p>
    <w:p w:rsidR="009A199D" w:rsidRPr="009A199D" w:rsidRDefault="009A199D" w:rsidP="00506E83"/>
    <w:p w:rsidR="00506E83" w:rsidRPr="009A199D" w:rsidRDefault="004214A6" w:rsidP="00506E83">
      <w:pPr>
        <w:pStyle w:val="a3"/>
        <w:numPr>
          <w:ilvl w:val="0"/>
          <w:numId w:val="1"/>
        </w:numPr>
        <w:rPr>
          <w:b/>
        </w:rPr>
      </w:pPr>
      <w:r w:rsidRPr="009A199D">
        <w:rPr>
          <w:b/>
        </w:rPr>
        <w:t>Организационный этап</w:t>
      </w:r>
      <w:r w:rsidR="00506E83" w:rsidRPr="009A199D">
        <w:rPr>
          <w:b/>
        </w:rPr>
        <w:t>. (Слайд 1)</w:t>
      </w:r>
      <w:r w:rsidRPr="009A199D">
        <w:rPr>
          <w:b/>
        </w:rPr>
        <w:t xml:space="preserve"> (1 минута</w:t>
      </w:r>
      <w:r w:rsidR="00D00A9D" w:rsidRPr="009A199D">
        <w:rPr>
          <w:b/>
        </w:rPr>
        <w:t>)</w:t>
      </w:r>
    </w:p>
    <w:p w:rsidR="004214A6" w:rsidRPr="009A199D" w:rsidRDefault="004214A6" w:rsidP="004214A6">
      <w:pPr>
        <w:pStyle w:val="a3"/>
        <w:ind w:left="780"/>
      </w:pPr>
      <w:r w:rsidRPr="009A199D">
        <w:t>Приветствие, проверка готовности учащихся к уроку</w:t>
      </w:r>
    </w:p>
    <w:p w:rsidR="004214A6" w:rsidRPr="009A199D" w:rsidRDefault="004214A6" w:rsidP="004214A6">
      <w:pPr>
        <w:pStyle w:val="a3"/>
        <w:ind w:left="780"/>
      </w:pPr>
    </w:p>
    <w:p w:rsidR="004214A6" w:rsidRPr="009A199D" w:rsidRDefault="004214A6" w:rsidP="00506E83">
      <w:pPr>
        <w:pStyle w:val="a3"/>
        <w:numPr>
          <w:ilvl w:val="0"/>
          <w:numId w:val="1"/>
        </w:numPr>
        <w:rPr>
          <w:b/>
        </w:rPr>
      </w:pPr>
      <w:r w:rsidRPr="009A199D">
        <w:rPr>
          <w:b/>
        </w:rPr>
        <w:t>Мотивационный этап. (2 минуты)</w:t>
      </w:r>
    </w:p>
    <w:p w:rsidR="004214A6" w:rsidRPr="009A199D" w:rsidRDefault="004214A6" w:rsidP="004214A6">
      <w:pPr>
        <w:pStyle w:val="a3"/>
        <w:ind w:left="780"/>
      </w:pPr>
      <w:r w:rsidRPr="009A199D">
        <w:t xml:space="preserve">На прошлых уроках мы изучили теоремы косинусов и синусов. Многое из того, что </w:t>
      </w:r>
      <w:proofErr w:type="gramStart"/>
      <w:r w:rsidRPr="009A199D">
        <w:t>изучаем на уроках геометрии находит</w:t>
      </w:r>
      <w:proofErr w:type="gramEnd"/>
      <w:r w:rsidRPr="009A199D">
        <w:t xml:space="preserve"> применение в жизни человека. Ведь как сказал великий французский архитектор </w:t>
      </w:r>
      <w:proofErr w:type="spellStart"/>
      <w:r w:rsidRPr="009A199D">
        <w:t>Карбюзье</w:t>
      </w:r>
      <w:proofErr w:type="spellEnd"/>
      <w:r w:rsidRPr="009A199D">
        <w:t xml:space="preserve"> "Все вокруг геометрия". Как вы </w:t>
      </w:r>
      <w:proofErr w:type="gramStart"/>
      <w:r w:rsidRPr="009A199D">
        <w:t>думаете</w:t>
      </w:r>
      <w:proofErr w:type="gramEnd"/>
      <w:r w:rsidRPr="009A199D">
        <w:t xml:space="preserve"> какова цель нашего сегодняшнего урока? Учащиеся формулируют цель урока (</w:t>
      </w:r>
      <w:proofErr w:type="gramStart"/>
      <w:r w:rsidRPr="009A199D">
        <w:t>узнать</w:t>
      </w:r>
      <w:proofErr w:type="gramEnd"/>
      <w:r w:rsidRPr="009A199D">
        <w:t xml:space="preserve"> где можно применять теоремы синусов и косинусов в жизни человека).</w:t>
      </w:r>
    </w:p>
    <w:p w:rsidR="004214A6" w:rsidRPr="009A199D" w:rsidRDefault="004214A6" w:rsidP="004214A6">
      <w:pPr>
        <w:pStyle w:val="a3"/>
        <w:ind w:left="780"/>
      </w:pPr>
    </w:p>
    <w:p w:rsidR="00506E83" w:rsidRPr="009A199D" w:rsidRDefault="00506E83" w:rsidP="00506E83">
      <w:pPr>
        <w:pStyle w:val="a3"/>
        <w:numPr>
          <w:ilvl w:val="0"/>
          <w:numId w:val="1"/>
        </w:numPr>
        <w:rPr>
          <w:b/>
        </w:rPr>
      </w:pPr>
      <w:r w:rsidRPr="009A199D">
        <w:t xml:space="preserve"> </w:t>
      </w:r>
      <w:r w:rsidRPr="009A199D">
        <w:rPr>
          <w:b/>
        </w:rPr>
        <w:t>Актуализация опорных знаний</w:t>
      </w:r>
      <w:proofErr w:type="gramStart"/>
      <w:r w:rsidRPr="009A199D">
        <w:rPr>
          <w:b/>
        </w:rPr>
        <w:t>.(</w:t>
      </w:r>
      <w:proofErr w:type="gramEnd"/>
      <w:r w:rsidRPr="009A199D">
        <w:rPr>
          <w:b/>
        </w:rPr>
        <w:t>Слайд 2)</w:t>
      </w:r>
      <w:r w:rsidR="00D00A9D" w:rsidRPr="009A199D">
        <w:rPr>
          <w:b/>
        </w:rPr>
        <w:t xml:space="preserve"> (</w:t>
      </w:r>
      <w:r w:rsidR="00312EAC" w:rsidRPr="009A199D">
        <w:rPr>
          <w:b/>
        </w:rPr>
        <w:t>4-5 минут</w:t>
      </w:r>
      <w:r w:rsidR="00D00A9D" w:rsidRPr="009A199D">
        <w:rPr>
          <w:b/>
        </w:rPr>
        <w:t>)</w:t>
      </w:r>
    </w:p>
    <w:p w:rsidR="00506E83" w:rsidRPr="009A199D" w:rsidRDefault="00506E83" w:rsidP="00D00A9D">
      <w:pPr>
        <w:pStyle w:val="a3"/>
        <w:numPr>
          <w:ilvl w:val="0"/>
          <w:numId w:val="4"/>
        </w:numPr>
      </w:pPr>
      <w:r w:rsidRPr="009A199D">
        <w:t xml:space="preserve">Устная работа. Учащимся необходимо выбрать </w:t>
      </w:r>
      <w:proofErr w:type="gramStart"/>
      <w:r w:rsidRPr="009A199D">
        <w:t>среди</w:t>
      </w:r>
      <w:proofErr w:type="gramEnd"/>
      <w:r w:rsidRPr="009A199D">
        <w:t xml:space="preserve"> </w:t>
      </w:r>
      <w:proofErr w:type="gramStart"/>
      <w:r w:rsidRPr="009A199D">
        <w:t>предложенных</w:t>
      </w:r>
      <w:proofErr w:type="gramEnd"/>
      <w:r w:rsidRPr="009A199D">
        <w:t xml:space="preserve"> верные высказывания и записать их номера в тетрадь. После этого совместно обсудить. </w:t>
      </w:r>
      <w:proofErr w:type="gramStart"/>
      <w:r w:rsidRPr="009A199D">
        <w:t>Объяснить</w:t>
      </w:r>
      <w:proofErr w:type="gramEnd"/>
      <w:r w:rsidRPr="009A199D">
        <w:t xml:space="preserve"> почему остальные неверны.</w:t>
      </w:r>
    </w:p>
    <w:p w:rsidR="00506E83" w:rsidRPr="009A199D" w:rsidRDefault="00506E83" w:rsidP="00506E83">
      <w:pPr>
        <w:pStyle w:val="a3"/>
        <w:numPr>
          <w:ilvl w:val="0"/>
          <w:numId w:val="2"/>
        </w:numPr>
      </w:pPr>
      <w:r w:rsidRPr="009A199D">
        <w:t>Стороны треугольника пропорциональны косинусам противолежащих углов.</w:t>
      </w:r>
    </w:p>
    <w:p w:rsidR="00D00A9D" w:rsidRPr="009A199D" w:rsidRDefault="00506E83" w:rsidP="00D00A9D">
      <w:pPr>
        <w:pStyle w:val="a3"/>
        <w:numPr>
          <w:ilvl w:val="0"/>
          <w:numId w:val="2"/>
        </w:numPr>
      </w:pPr>
      <w:r w:rsidRPr="009A199D">
        <w:t>В треугольнике против большего угла лежит большая сторона</w:t>
      </w:r>
      <w:r w:rsidR="00D00A9D" w:rsidRPr="009A199D">
        <w:t xml:space="preserve"> </w:t>
      </w:r>
    </w:p>
    <w:p w:rsidR="00506E83" w:rsidRPr="009A199D" w:rsidRDefault="00D00A9D" w:rsidP="00D00A9D">
      <w:pPr>
        <w:pStyle w:val="a3"/>
        <w:numPr>
          <w:ilvl w:val="0"/>
          <w:numId w:val="2"/>
        </w:numPr>
      </w:pPr>
      <w:r w:rsidRPr="009A199D">
        <w:t>Квадрат любой стороне треугольника равен сумме квадратов двух других сторон без удвоенного произведения этих сторон на косинус угла между ними.</w:t>
      </w:r>
    </w:p>
    <w:p w:rsidR="00D00A9D" w:rsidRPr="009A199D" w:rsidRDefault="00D00A9D" w:rsidP="00D00A9D">
      <w:pPr>
        <w:pStyle w:val="a3"/>
        <w:numPr>
          <w:ilvl w:val="0"/>
          <w:numId w:val="2"/>
        </w:numPr>
      </w:pPr>
      <w:r w:rsidRPr="009A199D">
        <w:t>В тупоугольном треугольнике все углы тупые.</w:t>
      </w:r>
    </w:p>
    <w:p w:rsidR="00D00A9D" w:rsidRPr="009A199D" w:rsidRDefault="00D00A9D" w:rsidP="00D00A9D">
      <w:pPr>
        <w:pStyle w:val="a3"/>
        <w:rPr>
          <w:b/>
          <w:color w:val="auto"/>
        </w:rPr>
      </w:pPr>
      <w:r w:rsidRPr="009A199D">
        <w:rPr>
          <w:b/>
          <w:color w:val="auto"/>
        </w:rPr>
        <w:t>Верные</w:t>
      </w:r>
      <w:proofErr w:type="gramStart"/>
      <w:r w:rsidRPr="009A199D">
        <w:rPr>
          <w:b/>
          <w:color w:val="auto"/>
        </w:rPr>
        <w:t xml:space="preserve"> :</w:t>
      </w:r>
      <w:proofErr w:type="gramEnd"/>
      <w:r w:rsidRPr="009A199D">
        <w:rPr>
          <w:b/>
          <w:color w:val="auto"/>
        </w:rPr>
        <w:t>23</w:t>
      </w:r>
    </w:p>
    <w:p w:rsidR="00D00A9D" w:rsidRPr="009A199D" w:rsidRDefault="004214A6" w:rsidP="00D00A9D">
      <w:pPr>
        <w:pStyle w:val="a3"/>
        <w:numPr>
          <w:ilvl w:val="0"/>
          <w:numId w:val="4"/>
        </w:numPr>
        <w:rPr>
          <w:color w:val="auto"/>
        </w:rPr>
      </w:pPr>
      <w:r w:rsidRPr="009A199D">
        <w:rPr>
          <w:color w:val="auto"/>
        </w:rPr>
        <w:t>Устно решить задачу.</w:t>
      </w:r>
      <w:r w:rsidRPr="009A199D">
        <w:rPr>
          <w:b/>
          <w:color w:val="auto"/>
        </w:rPr>
        <w:t xml:space="preserve"> (Слайд 3)</w:t>
      </w:r>
    </w:p>
    <w:p w:rsidR="00D00A9D" w:rsidRPr="009A199D" w:rsidRDefault="00D00A9D" w:rsidP="00D00A9D">
      <w:pPr>
        <w:pStyle w:val="a3"/>
        <w:rPr>
          <w:color w:val="auto"/>
        </w:rPr>
      </w:pPr>
      <w:r w:rsidRPr="009A199D">
        <w:rPr>
          <w:color w:val="auto"/>
        </w:rPr>
        <w:t xml:space="preserve"> В треугольнике два угла равны 72 и 48 градусов</w:t>
      </w:r>
      <w:proofErr w:type="gramStart"/>
      <w:r w:rsidRPr="009A199D">
        <w:rPr>
          <w:color w:val="auto"/>
        </w:rPr>
        <w:t>.</w:t>
      </w:r>
      <w:proofErr w:type="gramEnd"/>
      <w:r w:rsidRPr="009A199D">
        <w:rPr>
          <w:color w:val="auto"/>
        </w:rPr>
        <w:t xml:space="preserve"> </w:t>
      </w:r>
      <w:proofErr w:type="gramStart"/>
      <w:r w:rsidRPr="009A199D">
        <w:rPr>
          <w:color w:val="auto"/>
        </w:rPr>
        <w:t>н</w:t>
      </w:r>
      <w:proofErr w:type="gramEnd"/>
      <w:r w:rsidRPr="009A199D">
        <w:rPr>
          <w:color w:val="auto"/>
        </w:rPr>
        <w:t>айдите третий угол. Ответ дайте в градусах.</w:t>
      </w:r>
    </w:p>
    <w:p w:rsidR="00D00A9D" w:rsidRPr="009A199D" w:rsidRDefault="00D00A9D" w:rsidP="00D00A9D">
      <w:pPr>
        <w:pStyle w:val="a3"/>
        <w:numPr>
          <w:ilvl w:val="0"/>
          <w:numId w:val="1"/>
        </w:numPr>
        <w:rPr>
          <w:b/>
          <w:color w:val="auto"/>
        </w:rPr>
      </w:pPr>
      <w:r w:rsidRPr="009A199D">
        <w:rPr>
          <w:b/>
          <w:color w:val="auto"/>
        </w:rPr>
        <w:t>Применение знаний.</w:t>
      </w:r>
      <w:r w:rsidR="00DF5219" w:rsidRPr="009A199D">
        <w:rPr>
          <w:b/>
          <w:color w:val="auto"/>
        </w:rPr>
        <w:t xml:space="preserve"> (12-15 мин)</w:t>
      </w:r>
    </w:p>
    <w:p w:rsidR="00D00A9D" w:rsidRPr="009A199D" w:rsidRDefault="00D00A9D" w:rsidP="00D00A9D">
      <w:pPr>
        <w:pStyle w:val="a3"/>
        <w:ind w:left="780"/>
        <w:rPr>
          <w:color w:val="auto"/>
        </w:rPr>
      </w:pPr>
      <w:r w:rsidRPr="009A199D">
        <w:rPr>
          <w:color w:val="auto"/>
        </w:rPr>
        <w:t>Дифференцированная работа</w:t>
      </w:r>
      <w:r w:rsidR="00EC60B5" w:rsidRPr="009A199D">
        <w:rPr>
          <w:color w:val="auto"/>
        </w:rPr>
        <w:t xml:space="preserve">. По результатам </w:t>
      </w:r>
      <w:proofErr w:type="gramStart"/>
      <w:r w:rsidR="00EC60B5" w:rsidRPr="009A199D">
        <w:rPr>
          <w:color w:val="auto"/>
        </w:rPr>
        <w:t>самостоятельной работы, проведенной на прошлом уроке учащиеся делятся</w:t>
      </w:r>
      <w:proofErr w:type="gramEnd"/>
      <w:r w:rsidR="00EC60B5" w:rsidRPr="009A199D">
        <w:rPr>
          <w:color w:val="auto"/>
        </w:rPr>
        <w:t xml:space="preserve"> на две группы.</w:t>
      </w:r>
    </w:p>
    <w:tbl>
      <w:tblPr>
        <w:tblStyle w:val="a4"/>
        <w:tblW w:w="0" w:type="auto"/>
        <w:tblInd w:w="780" w:type="dxa"/>
        <w:tblLook w:val="04A0"/>
      </w:tblPr>
      <w:tblGrid>
        <w:gridCol w:w="4396"/>
        <w:gridCol w:w="4395"/>
      </w:tblGrid>
      <w:tr w:rsidR="00D00A9D" w:rsidRPr="009A199D" w:rsidTr="00D00A9D">
        <w:tc>
          <w:tcPr>
            <w:tcW w:w="4785" w:type="dxa"/>
          </w:tcPr>
          <w:p w:rsidR="00D00A9D" w:rsidRPr="009A199D" w:rsidRDefault="00D00A9D" w:rsidP="00D00A9D">
            <w:pPr>
              <w:pStyle w:val="a3"/>
              <w:ind w:left="0"/>
              <w:rPr>
                <w:b/>
                <w:i/>
                <w:color w:val="auto"/>
              </w:rPr>
            </w:pPr>
            <w:r w:rsidRPr="009A199D">
              <w:rPr>
                <w:b/>
                <w:i/>
                <w:color w:val="auto"/>
              </w:rPr>
              <w:t xml:space="preserve">У кого есть затруднения </w:t>
            </w:r>
          </w:p>
        </w:tc>
        <w:tc>
          <w:tcPr>
            <w:tcW w:w="4786" w:type="dxa"/>
          </w:tcPr>
          <w:p w:rsidR="00D00A9D" w:rsidRPr="009A199D" w:rsidRDefault="00D00A9D" w:rsidP="00D00A9D">
            <w:pPr>
              <w:pStyle w:val="a3"/>
              <w:ind w:left="0"/>
              <w:rPr>
                <w:b/>
                <w:i/>
                <w:color w:val="auto"/>
              </w:rPr>
            </w:pPr>
            <w:r w:rsidRPr="009A199D">
              <w:rPr>
                <w:b/>
                <w:i/>
                <w:color w:val="auto"/>
              </w:rPr>
              <w:t>Для тех, кто хорошо освоил тему</w:t>
            </w:r>
          </w:p>
        </w:tc>
      </w:tr>
      <w:tr w:rsidR="00D00A9D" w:rsidRPr="009A199D" w:rsidTr="00D00A9D">
        <w:tc>
          <w:tcPr>
            <w:tcW w:w="4785" w:type="dxa"/>
          </w:tcPr>
          <w:p w:rsidR="00D00A9D" w:rsidRPr="009A199D" w:rsidRDefault="00D00A9D" w:rsidP="00D00A9D">
            <w:pPr>
              <w:pStyle w:val="a3"/>
              <w:ind w:left="0"/>
              <w:rPr>
                <w:color w:val="auto"/>
              </w:rPr>
            </w:pPr>
            <w:r w:rsidRPr="009A199D">
              <w:rPr>
                <w:color w:val="auto"/>
              </w:rPr>
              <w:t xml:space="preserve">Два человека решают </w:t>
            </w:r>
            <w:proofErr w:type="gramStart"/>
            <w:r w:rsidRPr="009A199D">
              <w:rPr>
                <w:color w:val="auto"/>
              </w:rPr>
              <w:t>задачи</w:t>
            </w:r>
            <w:proofErr w:type="gramEnd"/>
            <w:r w:rsidRPr="009A199D">
              <w:rPr>
                <w:color w:val="auto"/>
              </w:rPr>
              <w:t xml:space="preserve"> заранее подготовленные на доске. Остальные решают эти же задачи по вариантам. Учитель помогает, направляет. Кто быстро </w:t>
            </w:r>
            <w:r w:rsidR="008A4F0C">
              <w:rPr>
                <w:color w:val="auto"/>
              </w:rPr>
              <w:lastRenderedPageBreak/>
              <w:t>с</w:t>
            </w:r>
            <w:r w:rsidRPr="009A199D">
              <w:rPr>
                <w:color w:val="auto"/>
              </w:rPr>
              <w:t xml:space="preserve">правится, после проверки учителя, решает задачу другого варианта. </w:t>
            </w:r>
          </w:p>
          <w:p w:rsidR="00312EAC" w:rsidRPr="009A199D" w:rsidRDefault="00312EAC" w:rsidP="00312EAC">
            <w:pPr>
              <w:pStyle w:val="a3"/>
              <w:ind w:left="0"/>
              <w:rPr>
                <w:b/>
                <w:i/>
                <w:color w:val="auto"/>
              </w:rPr>
            </w:pPr>
            <w:r w:rsidRPr="009A199D">
              <w:rPr>
                <w:b/>
                <w:i/>
                <w:color w:val="auto"/>
              </w:rPr>
              <w:t>1. В треугольнике АВС угол А равен 45°, угол В равен 60°, сторона ВС=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auto"/>
                </w:rPr>
                <m:t>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  <w:color w:val="auto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auto"/>
                    </w:rPr>
                    <m:t>6</m:t>
                  </m:r>
                </m:e>
              </m:rad>
            </m:oMath>
            <w:proofErr w:type="gramStart"/>
            <w:r w:rsidRPr="009A199D">
              <w:rPr>
                <w:b/>
                <w:i/>
                <w:color w:val="auto"/>
              </w:rPr>
              <w:t xml:space="preserve"> .</w:t>
            </w:r>
            <w:proofErr w:type="gramEnd"/>
            <w:r w:rsidRPr="009A199D">
              <w:rPr>
                <w:b/>
                <w:i/>
                <w:color w:val="auto"/>
              </w:rPr>
              <w:t xml:space="preserve"> Найдите АС.</w:t>
            </w:r>
          </w:p>
          <w:p w:rsidR="00312EAC" w:rsidRPr="009A199D" w:rsidRDefault="00312EAC" w:rsidP="00312EAC">
            <w:pPr>
              <w:pStyle w:val="a3"/>
              <w:ind w:left="0"/>
              <w:rPr>
                <w:b/>
                <w:i/>
                <w:color w:val="auto"/>
              </w:rPr>
            </w:pPr>
            <w:r w:rsidRPr="009A199D">
              <w:rPr>
                <w:b/>
                <w:i/>
                <w:color w:val="auto"/>
              </w:rPr>
              <w:t xml:space="preserve">2. В треугольнике АВС сторона АВ=5, </w:t>
            </w:r>
            <w:proofErr w:type="gramStart"/>
            <w:r w:rsidRPr="009A199D">
              <w:rPr>
                <w:b/>
                <w:i/>
                <w:color w:val="auto"/>
              </w:rPr>
              <w:t>ВС</w:t>
            </w:r>
            <w:proofErr w:type="gramEnd"/>
            <w:r w:rsidRPr="009A199D">
              <w:rPr>
                <w:b/>
                <w:i/>
                <w:color w:val="auto"/>
              </w:rPr>
              <w:t xml:space="preserve">=10, АС=11. Найдите </w:t>
            </w:r>
          </w:p>
          <w:p w:rsidR="00312EAC" w:rsidRPr="009A199D" w:rsidRDefault="00312EAC" w:rsidP="00312EAC">
            <w:pPr>
              <w:pStyle w:val="a3"/>
              <w:ind w:left="0"/>
              <w:rPr>
                <w:color w:val="auto"/>
              </w:rPr>
            </w:pPr>
            <w:proofErr w:type="spellStart"/>
            <w:proofErr w:type="gramStart"/>
            <w:r w:rsidRPr="009A199D">
              <w:rPr>
                <w:b/>
                <w:i/>
                <w:color w:val="auto"/>
                <w:lang w:val="en-US"/>
              </w:rPr>
              <w:t>cos</w:t>
            </w:r>
            <w:proofErr w:type="spellEnd"/>
            <w:proofErr w:type="gramEnd"/>
            <w:r w:rsidRPr="009A199D">
              <w:rPr>
                <w:b/>
                <w:i/>
                <w:color w:val="333333"/>
                <w:shd w:val="clear" w:color="auto" w:fill="FFFFFF"/>
              </w:rPr>
              <w:t xml:space="preserve"> </w:t>
            </w:r>
            <w:r w:rsidRPr="009A199D">
              <w:rPr>
                <w:rFonts w:ascii="Cambria Math" w:hAnsi="Cambria Math"/>
                <w:b/>
                <w:i/>
                <w:color w:val="333333"/>
                <w:shd w:val="clear" w:color="auto" w:fill="FFFFFF"/>
              </w:rPr>
              <w:t>∠</w:t>
            </w:r>
            <w:r w:rsidRPr="009A199D">
              <w:rPr>
                <w:b/>
                <w:i/>
                <w:color w:val="333333"/>
                <w:shd w:val="clear" w:color="auto" w:fill="FFFFFF"/>
              </w:rPr>
              <w:t>АВС.</w:t>
            </w:r>
            <w:r w:rsidRPr="009A199D">
              <w:rPr>
                <w:b/>
                <w:bCs/>
                <w:color w:val="333333"/>
                <w:shd w:val="clear" w:color="auto" w:fill="FFFFFF"/>
              </w:rPr>
              <w:t xml:space="preserve"> </w:t>
            </w:r>
          </w:p>
        </w:tc>
        <w:tc>
          <w:tcPr>
            <w:tcW w:w="4786" w:type="dxa"/>
          </w:tcPr>
          <w:p w:rsidR="00D00A9D" w:rsidRPr="009A199D" w:rsidRDefault="00312EAC" w:rsidP="00D00A9D">
            <w:pPr>
              <w:pStyle w:val="a3"/>
              <w:ind w:left="0"/>
              <w:rPr>
                <w:color w:val="auto"/>
              </w:rPr>
            </w:pPr>
            <w:r w:rsidRPr="009A199D">
              <w:rPr>
                <w:color w:val="auto"/>
              </w:rPr>
              <w:lastRenderedPageBreak/>
              <w:t xml:space="preserve">Самостоятельно решают задачу. После чего учитель решение одного из учеников выводит на </w:t>
            </w:r>
            <w:proofErr w:type="gramStart"/>
            <w:r w:rsidR="00EC60B5" w:rsidRPr="009A199D">
              <w:rPr>
                <w:color w:val="auto"/>
              </w:rPr>
              <w:t>экран</w:t>
            </w:r>
            <w:proofErr w:type="gramEnd"/>
            <w:r w:rsidRPr="009A199D">
              <w:rPr>
                <w:color w:val="auto"/>
              </w:rPr>
              <w:t xml:space="preserve"> и учащийся объясняет решение.</w:t>
            </w:r>
          </w:p>
          <w:p w:rsidR="00312EAC" w:rsidRPr="009A199D" w:rsidRDefault="00A30A39" w:rsidP="00D00A9D">
            <w:pPr>
              <w:pStyle w:val="a3"/>
              <w:ind w:left="0"/>
              <w:rPr>
                <w:b/>
                <w:i/>
                <w:color w:val="auto"/>
              </w:rPr>
            </w:pPr>
            <w:r w:rsidRPr="009A199D">
              <w:rPr>
                <w:b/>
                <w:i/>
                <w:color w:val="auto"/>
              </w:rPr>
              <w:lastRenderedPageBreak/>
              <w:t xml:space="preserve">3. </w:t>
            </w:r>
            <w:r w:rsidR="00312EAC" w:rsidRPr="009A199D">
              <w:rPr>
                <w:b/>
                <w:i/>
                <w:color w:val="auto"/>
              </w:rPr>
              <w:t xml:space="preserve">Углы В и С треугольника АВС равны 63° и 87°. Найдите </w:t>
            </w:r>
            <w:proofErr w:type="gramStart"/>
            <w:r w:rsidR="00312EAC" w:rsidRPr="009A199D">
              <w:rPr>
                <w:b/>
                <w:i/>
                <w:color w:val="auto"/>
              </w:rPr>
              <w:t>ВС</w:t>
            </w:r>
            <w:proofErr w:type="gramEnd"/>
            <w:r w:rsidR="00312EAC" w:rsidRPr="009A199D">
              <w:rPr>
                <w:b/>
                <w:i/>
                <w:color w:val="auto"/>
              </w:rPr>
              <w:t xml:space="preserve">, если </w:t>
            </w:r>
            <w:r w:rsidR="00312EAC" w:rsidRPr="009A199D">
              <w:rPr>
                <w:b/>
                <w:i/>
                <w:color w:val="auto"/>
                <w:lang w:val="en-US"/>
              </w:rPr>
              <w:t>R</w:t>
            </w:r>
            <w:r w:rsidR="00312EAC" w:rsidRPr="009A199D">
              <w:rPr>
                <w:b/>
                <w:i/>
                <w:color w:val="auto"/>
              </w:rPr>
              <w:t>=11.</w:t>
            </w:r>
          </w:p>
        </w:tc>
      </w:tr>
    </w:tbl>
    <w:p w:rsidR="00D00A9D" w:rsidRPr="009A199D" w:rsidRDefault="00A30A39" w:rsidP="00D00A9D">
      <w:pPr>
        <w:pStyle w:val="a3"/>
        <w:ind w:left="780"/>
        <w:rPr>
          <w:color w:val="auto"/>
        </w:rPr>
      </w:pPr>
      <w:r w:rsidRPr="009A199D">
        <w:rPr>
          <w:color w:val="auto"/>
        </w:rPr>
        <w:lastRenderedPageBreak/>
        <w:t xml:space="preserve">Решения: </w:t>
      </w:r>
    </w:p>
    <w:p w:rsidR="00A30A39" w:rsidRPr="009A199D" w:rsidRDefault="00A30A39" w:rsidP="00D00A9D">
      <w:pPr>
        <w:pStyle w:val="a3"/>
        <w:ind w:left="780"/>
        <w:rPr>
          <w:rFonts w:eastAsiaTheme="minorEastAsia"/>
          <w:color w:val="auto"/>
        </w:rPr>
      </w:pPr>
      <w:r w:rsidRPr="009A199D">
        <w:rPr>
          <w:color w:val="auto"/>
        </w:rPr>
        <w:t xml:space="preserve">1. </w:t>
      </w:r>
      <m:oMath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r>
              <w:rPr>
                <w:color w:val="auto"/>
              </w:rPr>
              <m:t>ВС</m:t>
            </m:r>
          </m:num>
          <m:den>
            <m:r>
              <w:rPr>
                <w:rFonts w:ascii="Cambria Math" w:hAnsi="Cambria Math"/>
                <w:color w:val="auto"/>
                <w:lang w:val="en-US"/>
              </w:rPr>
              <m:t>sinA</m:t>
            </m:r>
          </m:den>
        </m:f>
        <m:r>
          <w:rPr>
            <w:rFonts w:asci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</w:rPr>
              <m:t>AC</m:t>
            </m:r>
          </m:num>
          <m:den>
            <m:r>
              <w:rPr>
                <w:rFonts w:ascii="Cambria Math" w:hAnsi="Cambria Math"/>
                <w:color w:val="auto"/>
              </w:rPr>
              <m:t>sinB</m:t>
            </m:r>
          </m:den>
        </m:f>
        <m:r>
          <w:rPr>
            <w:rFonts w:ascii="Cambria Math"/>
            <w:color w:val="auto"/>
          </w:rPr>
          <m:t xml:space="preserve">, 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r>
              <w:rPr>
                <w:rFonts w:ascii="Cambria Math"/>
                <w:color w:val="auto"/>
              </w:rPr>
              <m:t>4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auto"/>
                  </w:rPr>
                </m:ctrlPr>
              </m:radPr>
              <m:deg/>
              <m:e>
                <m:r>
                  <w:rPr>
                    <w:rFonts w:ascii="Cambria Math"/>
                    <w:color w:val="auto"/>
                  </w:rPr>
                  <m:t>6</m:t>
                </m:r>
              </m:e>
            </m:rad>
          </m:num>
          <m:den>
            <m:func>
              <m:funcPr>
                <m:ctrlPr>
                  <w:rPr>
                    <w:rFonts w:ascii="Cambria Math" w:hAnsi="Cambria Math"/>
                    <w:i/>
                    <w:color w:val="auto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color w:val="auto"/>
                  </w:rPr>
                  <m:t>sin</m:t>
                </m:r>
              </m:fName>
              <m:e>
                <m:r>
                  <w:rPr>
                    <w:rFonts w:ascii="Cambria Math"/>
                    <w:color w:val="auto"/>
                  </w:rPr>
                  <m:t>45</m:t>
                </m:r>
                <m:r>
                  <w:rPr>
                    <w:color w:val="auto"/>
                  </w:rPr>
                  <m:t>°</m:t>
                </m:r>
              </m:e>
            </m:func>
          </m:den>
        </m:f>
        <m:r>
          <w:rPr>
            <w:rFonts w:asci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</w:rPr>
              <m:t>AC</m:t>
            </m:r>
          </m:num>
          <m:den>
            <m:r>
              <w:rPr>
                <w:rFonts w:ascii="Cambria Math" w:hAnsi="Cambria Math"/>
                <w:color w:val="auto"/>
              </w:rPr>
              <m:t>sin</m:t>
            </m:r>
            <m:r>
              <w:rPr>
                <w:rFonts w:ascii="Cambria Math"/>
                <w:color w:val="auto"/>
              </w:rPr>
              <m:t>60</m:t>
            </m:r>
            <m:r>
              <w:rPr>
                <w:color w:val="auto"/>
              </w:rPr>
              <m:t>°</m:t>
            </m:r>
          </m:den>
        </m:f>
        <m:r>
          <w:rPr>
            <w:rFonts w:ascii="Cambria Math"/>
            <w:color w:val="auto"/>
          </w:rPr>
          <m:t xml:space="preserve">, 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r>
              <w:rPr>
                <w:rFonts w:ascii="Cambria Math"/>
                <w:color w:val="auto"/>
              </w:rPr>
              <m:t>4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auto"/>
                  </w:rPr>
                </m:ctrlPr>
              </m:radPr>
              <m:deg/>
              <m:e>
                <m:r>
                  <w:rPr>
                    <w:rFonts w:ascii="Cambria Math"/>
                    <w:color w:val="auto"/>
                  </w:rPr>
                  <m:t>6</m:t>
                </m:r>
              </m:e>
            </m:rad>
          </m:num>
          <m:den>
            <m:f>
              <m:fPr>
                <m:ctrlPr>
                  <w:rPr>
                    <w:rFonts w:ascii="Cambria Math" w:hAnsi="Cambria Math"/>
                    <w:i/>
                    <w:color w:val="auto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auto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/>
                    <w:color w:val="auto"/>
                  </w:rPr>
                  <m:t>2</m:t>
                </m:r>
              </m:den>
            </m:f>
          </m:den>
        </m:f>
        <m:r>
          <w:rPr>
            <w:rFonts w:asci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</w:rPr>
              <m:t>AC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color w:val="auto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auto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/>
                    <w:color w:val="auto"/>
                  </w:rPr>
                  <m:t>2</m:t>
                </m:r>
              </m:den>
            </m:f>
          </m:den>
        </m:f>
        <m:r>
          <w:rPr>
            <w:rFonts w:ascii="Cambria Math"/>
            <w:color w:val="auto"/>
          </w:rPr>
          <m:t xml:space="preserve">, </m:t>
        </m:r>
        <m:r>
          <w:rPr>
            <w:rFonts w:ascii="Cambria Math" w:hAnsi="Cambria Math"/>
            <w:color w:val="auto"/>
          </w:rPr>
          <m:t>AC</m:t>
        </m:r>
        <m:r>
          <w:rPr>
            <w:rFonts w:ascii="Cambria Math"/>
            <w:color w:val="auto"/>
          </w:rPr>
          <m:t>=4</m:t>
        </m:r>
        <m:rad>
          <m:radPr>
            <m:degHide m:val="on"/>
            <m:ctrlPr>
              <w:rPr>
                <w:rFonts w:ascii="Cambria Math" w:hAnsi="Cambria Math"/>
                <w:i/>
                <w:color w:val="auto"/>
              </w:rPr>
            </m:ctrlPr>
          </m:radPr>
          <m:deg/>
          <m:e>
            <m:r>
              <w:rPr>
                <w:rFonts w:ascii="Cambria Math"/>
                <w:color w:val="auto"/>
              </w:rPr>
              <m:t>6</m:t>
            </m:r>
          </m:e>
        </m:rad>
        <m:r>
          <w:rPr>
            <w:color w:val="auto"/>
          </w:rPr>
          <m:t>∙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auto"/>
                  </w:rPr>
                </m:ctrlPr>
              </m:radPr>
              <m:deg/>
              <m:e>
                <m:r>
                  <w:rPr>
                    <w:rFonts w:ascii="Cambria Math"/>
                    <w:color w:val="auto"/>
                  </w:rPr>
                  <m:t>3</m:t>
                </m:r>
              </m:e>
            </m:rad>
          </m:num>
          <m:den>
            <m:r>
              <w:rPr>
                <w:rFonts w:ascii="Cambria Math"/>
                <w:color w:val="auto"/>
              </w:rPr>
              <m:t>2</m:t>
            </m:r>
          </m:den>
        </m:f>
        <m:r>
          <w:rPr>
            <w:rFonts w:ascii="Cambria Math"/>
            <w:color w:val="auto"/>
          </w:rPr>
          <m:t>: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auto"/>
                  </w:rPr>
                </m:ctrlPr>
              </m:radPr>
              <m:deg/>
              <m:e>
                <m:r>
                  <w:rPr>
                    <w:rFonts w:ascii="Cambria Math"/>
                    <w:color w:val="auto"/>
                  </w:rPr>
                  <m:t>2</m:t>
                </m:r>
              </m:e>
            </m:rad>
          </m:num>
          <m:den>
            <m:r>
              <w:rPr>
                <w:rFonts w:ascii="Cambria Math"/>
                <w:color w:val="auto"/>
              </w:rPr>
              <m:t>2</m:t>
            </m:r>
          </m:den>
        </m:f>
        <m:r>
          <w:rPr>
            <w:rFonts w:asci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r>
              <w:rPr>
                <w:rFonts w:ascii="Cambria Math"/>
                <w:color w:val="auto"/>
              </w:rPr>
              <m:t>4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auto"/>
                  </w:rPr>
                </m:ctrlPr>
              </m:radPr>
              <m:deg/>
              <m:e>
                <m:r>
                  <w:rPr>
                    <w:rFonts w:ascii="Cambria Math"/>
                    <w:color w:val="auto"/>
                  </w:rPr>
                  <m:t>6</m:t>
                </m:r>
              </m:e>
            </m:rad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auto"/>
                  </w:rPr>
                </m:ctrlPr>
              </m:radPr>
              <m:deg/>
              <m:e>
                <m:r>
                  <w:rPr>
                    <w:rFonts w:ascii="Cambria Math"/>
                    <w:color w:val="auto"/>
                  </w:rPr>
                  <m:t>3</m:t>
                </m:r>
              </m:e>
            </m:rad>
            <m:r>
              <w:rPr>
                <w:rFonts w:ascii="Cambria Math"/>
                <w:color w:val="auto"/>
              </w:rPr>
              <m:t>2</m:t>
            </m:r>
          </m:num>
          <m:den>
            <m:r>
              <w:rPr>
                <w:rFonts w:ascii="Cambria Math"/>
                <w:color w:val="auto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auto"/>
                  </w:rPr>
                </m:ctrlPr>
              </m:radPr>
              <m:deg/>
              <m:e>
                <m:r>
                  <w:rPr>
                    <w:rFonts w:ascii="Cambria Math"/>
                    <w:color w:val="auto"/>
                  </w:rPr>
                  <m:t>2</m:t>
                </m:r>
              </m:e>
            </m:rad>
          </m:den>
        </m:f>
        <m:r>
          <w:rPr>
            <w:rFonts w:ascii="Cambria Math"/>
            <w:color w:val="auto"/>
          </w:rPr>
          <m:t>=12</m:t>
        </m:r>
      </m:oMath>
    </w:p>
    <w:p w:rsidR="00122F33" w:rsidRPr="009A199D" w:rsidRDefault="00122F33" w:rsidP="00D00A9D">
      <w:pPr>
        <w:pStyle w:val="a3"/>
        <w:ind w:left="780"/>
        <w:rPr>
          <w:rFonts w:eastAsiaTheme="minorEastAsia"/>
          <w:color w:val="auto"/>
        </w:rPr>
      </w:pPr>
      <w:r w:rsidRPr="009A199D">
        <w:rPr>
          <w:rFonts w:eastAsiaTheme="minorEastAsia"/>
          <w:color w:val="auto"/>
        </w:rPr>
        <w:t xml:space="preserve">2.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auto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lang w:val="en-US"/>
              </w:rPr>
              <m:t>AC</m:t>
            </m:r>
          </m:e>
          <m:sup>
            <m:r>
              <w:rPr>
                <w:rFonts w:ascii="Cambria Math" w:eastAsiaTheme="minorEastAsia"/>
                <w:color w:val="auto"/>
              </w:rPr>
              <m:t>2</m:t>
            </m:r>
          </m:sup>
        </m:sSup>
        <m:r>
          <w:rPr>
            <w:rFonts w:ascii="Cambria Math" w:eastAsiaTheme="minorEastAsia"/>
            <w:color w:val="auto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color w:val="auto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lang w:val="en-US"/>
              </w:rPr>
              <m:t>BC</m:t>
            </m:r>
          </m:e>
          <m:sup>
            <m:r>
              <w:rPr>
                <w:rFonts w:ascii="Cambria Math" w:eastAsiaTheme="minorEastAsia"/>
                <w:color w:val="auto"/>
              </w:rPr>
              <m:t>2</m:t>
            </m:r>
          </m:sup>
        </m:sSup>
        <m:r>
          <w:rPr>
            <w:rFonts w:ascii="Cambria Math" w:eastAsiaTheme="minorEastAsia"/>
            <w:color w:val="auto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color w:val="auto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lang w:val="en-US"/>
              </w:rPr>
              <m:t>AB</m:t>
            </m:r>
          </m:e>
          <m:sup>
            <m:r>
              <w:rPr>
                <w:rFonts w:ascii="Cambria Math" w:eastAsiaTheme="minorEastAsia"/>
                <w:color w:val="auto"/>
              </w:rPr>
              <m:t>2</m:t>
            </m:r>
          </m:sup>
        </m:sSup>
        <m:r>
          <w:rPr>
            <w:rFonts w:eastAsiaTheme="minorEastAsia"/>
            <w:color w:val="auto"/>
          </w:rPr>
          <m:t>-</m:t>
        </m:r>
        <m:r>
          <w:rPr>
            <w:rFonts w:ascii="Cambria Math" w:eastAsiaTheme="minorEastAsia"/>
            <w:color w:val="auto"/>
          </w:rPr>
          <m:t>2</m:t>
        </m:r>
        <m:r>
          <w:rPr>
            <w:rFonts w:ascii="Cambria Math" w:eastAsiaTheme="minorEastAsia" w:hAnsi="Cambria Math"/>
            <w:color w:val="auto"/>
          </w:rPr>
          <m:t>BC</m:t>
        </m:r>
        <m:r>
          <w:rPr>
            <w:rFonts w:eastAsiaTheme="minorEastAsia"/>
            <w:color w:val="auto"/>
          </w:rPr>
          <m:t>∙</m:t>
        </m:r>
        <m:r>
          <w:rPr>
            <w:rFonts w:ascii="Cambria Math" w:eastAsiaTheme="minorEastAsia" w:hAnsi="Cambria Math"/>
            <w:color w:val="auto"/>
          </w:rPr>
          <m:t>AB</m:t>
        </m:r>
        <m:r>
          <w:rPr>
            <w:rFonts w:eastAsiaTheme="minorEastAsia"/>
            <w:color w:val="auto"/>
          </w:rPr>
          <m:t>∙</m:t>
        </m:r>
        <m:r>
          <w:rPr>
            <w:rFonts w:ascii="Cambria Math" w:eastAsiaTheme="minorEastAsia" w:hAnsi="Cambria Math"/>
            <w:color w:val="auto"/>
          </w:rPr>
          <m:t>cos∠ABC</m:t>
        </m:r>
        <m:r>
          <w:rPr>
            <w:rFonts w:ascii="Cambria Math" w:eastAsiaTheme="minorEastAsia"/>
            <w:color w:val="auto"/>
          </w:rPr>
          <m:t xml:space="preserve">,  </m:t>
        </m:r>
        <m:r>
          <w:rPr>
            <w:rFonts w:ascii="Cambria Math" w:eastAsiaTheme="minorEastAsia" w:hAnsi="Cambria Math"/>
            <w:color w:val="auto"/>
          </w:rPr>
          <m:t>cos∠ABC</m:t>
        </m:r>
        <m:r>
          <w:rPr>
            <w:rFonts w:ascii="Cambria Math" w:eastAsiaTheme="minorEastAsia"/>
            <w:color w:val="auto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auto"/>
                    <w:lang w:val="en-US"/>
                  </w:rPr>
                  <m:t>BC</m:t>
                </m:r>
              </m:e>
              <m:sup>
                <m:r>
                  <w:rPr>
                    <w:rFonts w:ascii="Cambria Math" w:eastAsiaTheme="minorEastAsia"/>
                    <w:color w:val="auto"/>
                  </w:rPr>
                  <m:t>2</m:t>
                </m:r>
              </m:sup>
            </m:sSup>
            <m:r>
              <w:rPr>
                <w:rFonts w:ascii="Cambria Math" w:eastAsiaTheme="minorEastAsia"/>
                <w:color w:val="auto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auto"/>
                    <w:lang w:val="en-US"/>
                  </w:rPr>
                  <m:t>AB</m:t>
                </m:r>
              </m:e>
              <m:sup>
                <m:r>
                  <w:rPr>
                    <w:rFonts w:ascii="Cambria Math" w:eastAsiaTheme="minorEastAsia"/>
                    <w:color w:val="auto"/>
                  </w:rPr>
                  <m:t>2</m:t>
                </m:r>
              </m:sup>
            </m:sSup>
            <m:r>
              <w:rPr>
                <w:rFonts w:eastAsiaTheme="minorEastAsia"/>
                <w:color w:val="auto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auto"/>
                    <w:lang w:val="en-US"/>
                  </w:rPr>
                  <m:t>AC</m:t>
                </m:r>
              </m:e>
              <m:sup>
                <m:r>
                  <w:rPr>
                    <w:rFonts w:ascii="Cambria Math" w:eastAsiaTheme="minorEastAsia"/>
                    <w:color w:val="auto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/>
                <w:color w:val="auto"/>
              </w:rPr>
              <m:t>2</m:t>
            </m:r>
            <m:r>
              <w:rPr>
                <w:rFonts w:ascii="Cambria Math" w:eastAsiaTheme="minorEastAsia" w:hAnsi="Cambria Math"/>
                <w:color w:val="auto"/>
              </w:rPr>
              <m:t>BC</m:t>
            </m:r>
            <m:r>
              <w:rPr>
                <w:rFonts w:eastAsiaTheme="minorEastAsia"/>
                <w:color w:val="auto"/>
              </w:rPr>
              <m:t>∙</m:t>
            </m:r>
            <m:r>
              <w:rPr>
                <w:rFonts w:ascii="Cambria Math" w:eastAsiaTheme="minorEastAsia" w:hAnsi="Cambria Math"/>
                <w:color w:val="auto"/>
              </w:rPr>
              <m:t>AB</m:t>
            </m:r>
          </m:den>
        </m:f>
      </m:oMath>
      <w:r w:rsidRPr="009A199D">
        <w:rPr>
          <w:rFonts w:eastAsiaTheme="minorEastAsia"/>
          <w:color w:val="auto"/>
        </w:rPr>
        <w:t>,</w:t>
      </w:r>
    </w:p>
    <w:p w:rsidR="00122F33" w:rsidRPr="009A199D" w:rsidRDefault="00122F33" w:rsidP="00D00A9D">
      <w:pPr>
        <w:pStyle w:val="a3"/>
        <w:ind w:left="780"/>
        <w:rPr>
          <w:rFonts w:eastAsiaTheme="minorEastAsia"/>
          <w:color w:val="auto"/>
          <w:lang w:val="en-US"/>
        </w:rPr>
      </w:pPr>
      <m:oMath>
        <m:r>
          <w:rPr>
            <w:rFonts w:ascii="Cambria Math" w:eastAsiaTheme="minorEastAsia" w:hAnsi="Cambria Math"/>
            <w:color w:val="auto"/>
          </w:rPr>
          <m:t>cos</m:t>
        </m:r>
        <m:r>
          <w:rPr>
            <w:rFonts w:ascii="Cambria Math" w:eastAsiaTheme="minorEastAsia" w:hAnsi="Cambria Math"/>
            <w:color w:val="auto"/>
            <w:lang w:val="en-US"/>
          </w:rPr>
          <m:t>∠</m:t>
        </m:r>
        <m:r>
          <w:rPr>
            <w:rFonts w:ascii="Cambria Math" w:eastAsiaTheme="minorEastAsia" w:hAnsi="Cambria Math"/>
            <w:color w:val="auto"/>
          </w:rPr>
          <m:t>ABC</m:t>
        </m:r>
        <m:r>
          <w:rPr>
            <w:rFonts w:ascii="Cambria Math" w:eastAsiaTheme="minorEastAsia"/>
            <w:color w:val="auto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</w:rPr>
            </m:ctrlPr>
          </m:fPr>
          <m:num>
            <m:r>
              <w:rPr>
                <w:rFonts w:ascii="Cambria Math" w:eastAsiaTheme="minorEastAsia"/>
                <w:color w:val="auto"/>
              </w:rPr>
              <m:t>100+25</m:t>
            </m:r>
            <m:r>
              <w:rPr>
                <w:rFonts w:eastAsiaTheme="minorEastAsia"/>
                <w:color w:val="auto"/>
              </w:rPr>
              <m:t>-</m:t>
            </m:r>
            <m:r>
              <w:rPr>
                <w:rFonts w:ascii="Cambria Math" w:eastAsiaTheme="minorEastAsia"/>
                <w:color w:val="auto"/>
              </w:rPr>
              <m:t>121</m:t>
            </m:r>
          </m:num>
          <m:den>
            <m:r>
              <w:rPr>
                <w:rFonts w:ascii="Cambria Math" w:eastAsiaTheme="minorEastAsia"/>
                <w:color w:val="auto"/>
              </w:rPr>
              <m:t>2</m:t>
            </m:r>
            <m:r>
              <w:rPr>
                <w:rFonts w:eastAsiaTheme="minorEastAsia"/>
                <w:color w:val="auto"/>
              </w:rPr>
              <m:t>∙</m:t>
            </m:r>
            <m:r>
              <w:rPr>
                <w:rFonts w:ascii="Cambria Math" w:eastAsiaTheme="minorEastAsia"/>
                <w:color w:val="auto"/>
              </w:rPr>
              <m:t>10</m:t>
            </m:r>
            <m:r>
              <w:rPr>
                <w:rFonts w:eastAsiaTheme="minorEastAsia"/>
                <w:color w:val="auto"/>
              </w:rPr>
              <m:t>∙</m:t>
            </m:r>
            <m:r>
              <w:rPr>
                <w:rFonts w:ascii="Cambria Math" w:eastAsiaTheme="minorEastAsia"/>
                <w:color w:val="auto"/>
              </w:rPr>
              <m:t>5</m:t>
            </m:r>
          </m:den>
        </m:f>
        <m:r>
          <w:rPr>
            <w:rFonts w:ascii="Cambria Math" w:eastAsiaTheme="minorEastAsia"/>
            <w:color w:val="auto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</w:rPr>
            </m:ctrlPr>
          </m:fPr>
          <m:num>
            <m:r>
              <w:rPr>
                <w:rFonts w:ascii="Cambria Math" w:eastAsiaTheme="minorEastAsia"/>
                <w:color w:val="auto"/>
              </w:rPr>
              <m:t>4</m:t>
            </m:r>
          </m:num>
          <m:den>
            <m:r>
              <w:rPr>
                <w:rFonts w:ascii="Cambria Math" w:eastAsiaTheme="minorEastAsia"/>
                <w:color w:val="auto"/>
              </w:rPr>
              <m:t>100</m:t>
            </m:r>
          </m:den>
        </m:f>
        <m:r>
          <w:rPr>
            <w:rFonts w:ascii="Cambria Math" w:eastAsiaTheme="minorEastAsia"/>
            <w:color w:val="auto"/>
          </w:rPr>
          <m:t>=0.04</m:t>
        </m:r>
      </m:oMath>
      <w:r w:rsidRPr="009A199D">
        <w:rPr>
          <w:rFonts w:eastAsiaTheme="minorEastAsia"/>
          <w:color w:val="auto"/>
          <w:lang w:val="en-US"/>
        </w:rPr>
        <w:t xml:space="preserve"> </w:t>
      </w:r>
    </w:p>
    <w:p w:rsidR="00122F33" w:rsidRPr="009A199D" w:rsidRDefault="00122F33" w:rsidP="00D00A9D">
      <w:pPr>
        <w:pStyle w:val="a3"/>
        <w:ind w:left="780"/>
        <w:rPr>
          <w:rFonts w:eastAsiaTheme="minorEastAsia"/>
          <w:color w:val="auto"/>
          <w:lang w:val="en-US"/>
        </w:rPr>
      </w:pPr>
      <w:r w:rsidRPr="009A199D">
        <w:rPr>
          <w:rFonts w:eastAsiaTheme="minorEastAsia"/>
          <w:color w:val="auto"/>
          <w:lang w:val="en-US"/>
        </w:rPr>
        <w:t xml:space="preserve">3. </w:t>
      </w:r>
      <m:oMath>
        <m:r>
          <w:rPr>
            <w:rFonts w:ascii="Cambria Math" w:eastAsiaTheme="minorEastAsia" w:hAnsi="Cambria Math"/>
            <w:color w:val="auto"/>
            <w:lang w:val="en-US"/>
          </w:rPr>
          <m:t>∠A</m:t>
        </m:r>
        <m:r>
          <w:rPr>
            <w:rFonts w:ascii="Cambria Math" w:eastAsiaTheme="minorEastAsia"/>
            <w:color w:val="auto"/>
            <w:lang w:val="en-US"/>
          </w:rPr>
          <m:t>=180</m:t>
        </m:r>
        <m:r>
          <w:rPr>
            <w:rFonts w:eastAsiaTheme="minorEastAsia"/>
            <w:color w:val="auto"/>
            <w:lang w:val="en-US"/>
          </w:rPr>
          <m:t>-</m:t>
        </m:r>
        <m:r>
          <w:rPr>
            <w:rFonts w:ascii="Cambria Math" w:eastAsiaTheme="minorEastAsia"/>
            <w:color w:val="auto"/>
            <w:lang w:val="en-US"/>
          </w:rPr>
          <m:t>63</m:t>
        </m:r>
        <m:r>
          <w:rPr>
            <w:rFonts w:eastAsiaTheme="minorEastAsia"/>
            <w:color w:val="auto"/>
            <w:lang w:val="en-US"/>
          </w:rPr>
          <m:t>-</m:t>
        </m:r>
        <m:r>
          <w:rPr>
            <w:rFonts w:ascii="Cambria Math" w:eastAsiaTheme="minorEastAsia"/>
            <w:color w:val="auto"/>
            <w:lang w:val="en-US"/>
          </w:rPr>
          <m:t>87=180</m:t>
        </m:r>
        <m:r>
          <w:rPr>
            <w:rFonts w:eastAsiaTheme="minorEastAsia"/>
            <w:color w:val="auto"/>
            <w:lang w:val="en-US"/>
          </w:rPr>
          <m:t>-</m:t>
        </m:r>
        <m:r>
          <w:rPr>
            <w:rFonts w:ascii="Cambria Math" w:eastAsiaTheme="minorEastAsia"/>
            <w:color w:val="auto"/>
            <w:lang w:val="en-US"/>
          </w:rPr>
          <m:t>150=30</m:t>
        </m:r>
      </m:oMath>
    </w:p>
    <w:p w:rsidR="00DF5219" w:rsidRPr="009A199D" w:rsidRDefault="00DF5219" w:rsidP="00DF5219">
      <w:pPr>
        <w:pStyle w:val="a3"/>
        <w:ind w:left="0"/>
        <w:rPr>
          <w:rFonts w:eastAsiaTheme="minorEastAsia"/>
          <w:i/>
          <w:color w:val="auto"/>
          <w:lang w:val="en-US"/>
        </w:rPr>
      </w:pPr>
      <m:oMathPara>
        <m:oMath>
          <m:r>
            <w:rPr>
              <w:rFonts w:eastAsiaTheme="minorEastAsia"/>
              <w:color w:val="auto"/>
              <w:lang w:val="en-US"/>
            </w:rPr>
            <m:t>По</m:t>
          </m:r>
          <m:r>
            <w:rPr>
              <w:rFonts w:ascii="Cambria Math" w:eastAsiaTheme="minorEastAsia"/>
              <w:color w:val="auto"/>
              <w:lang w:val="en-US"/>
            </w:rPr>
            <m:t xml:space="preserve"> </m:t>
          </m:r>
          <m:r>
            <w:rPr>
              <w:rFonts w:eastAsiaTheme="minorEastAsia"/>
              <w:color w:val="auto"/>
              <w:lang w:val="en-US"/>
            </w:rPr>
            <m:t>теореме</m:t>
          </m:r>
          <m:r>
            <w:rPr>
              <w:rFonts w:ascii="Cambria Math" w:eastAsiaTheme="minorEastAsia"/>
              <w:color w:val="auto"/>
              <w:lang w:val="en-US"/>
            </w:rPr>
            <m:t xml:space="preserve"> </m:t>
          </m:r>
          <m:r>
            <w:rPr>
              <w:rFonts w:eastAsiaTheme="minorEastAsia"/>
              <w:color w:val="auto"/>
              <w:lang w:val="en-US"/>
            </w:rPr>
            <m:t>синусов</m:t>
          </m:r>
          <m:r>
            <w:rPr>
              <w:rFonts w:ascii="Cambria Math" w:eastAsiaTheme="minorEastAsia"/>
              <w:color w:val="auto"/>
              <w:lang w:val="en-US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lang w:val="en-US"/>
                </w:rPr>
              </m:ctrlPr>
            </m:fPr>
            <m:num>
              <m:r>
                <w:rPr>
                  <w:rFonts w:eastAsiaTheme="minorEastAsia"/>
                  <w:color w:val="auto"/>
                  <w:lang w:val="en-US"/>
                </w:rPr>
                <m:t>ВС</m:t>
              </m:r>
            </m:num>
            <m:den>
              <m:r>
                <w:rPr>
                  <w:rFonts w:ascii="Cambria Math" w:eastAsiaTheme="minorEastAsia" w:hAnsi="Cambria Math"/>
                  <w:color w:val="auto"/>
                  <w:lang w:val="en-US"/>
                </w:rPr>
                <m:t>sinA</m:t>
              </m:r>
            </m:den>
          </m:f>
          <m:r>
            <w:rPr>
              <w:rFonts w:ascii="Cambria Math" w:eastAsiaTheme="minorEastAsia"/>
              <w:color w:val="auto"/>
              <w:lang w:val="en-US"/>
            </w:rPr>
            <m:t>=2</m:t>
          </m:r>
          <m:r>
            <w:rPr>
              <w:rFonts w:ascii="Cambria Math" w:eastAsiaTheme="minorEastAsia" w:hAnsi="Cambria Math"/>
              <w:color w:val="auto"/>
              <w:lang w:val="en-US"/>
            </w:rPr>
            <m:t>R</m:t>
          </m:r>
          <m:r>
            <w:rPr>
              <w:rFonts w:ascii="Cambria Math" w:eastAsiaTheme="minorEastAsia"/>
              <w:color w:val="auto"/>
              <w:lang w:val="en-US"/>
            </w:rPr>
            <m:t xml:space="preserve">, </m:t>
          </m:r>
          <m:r>
            <w:rPr>
              <w:rFonts w:eastAsiaTheme="minorEastAsia"/>
              <w:color w:val="auto"/>
            </w:rPr>
            <m:t>тогда</m:t>
          </m:r>
          <m:r>
            <w:rPr>
              <w:rFonts w:ascii="Cambria Math" w:eastAsiaTheme="minorEastAsia"/>
              <w:color w:val="auto"/>
            </w:rPr>
            <m:t xml:space="preserve"> </m:t>
          </m:r>
          <m:r>
            <w:rPr>
              <w:rFonts w:eastAsiaTheme="minorEastAsia"/>
              <w:color w:val="auto"/>
            </w:rPr>
            <m:t>ВС</m:t>
          </m:r>
          <m:r>
            <w:rPr>
              <w:rFonts w:ascii="Cambria Math" w:eastAsiaTheme="minorEastAsia"/>
              <w:color w:val="auto"/>
            </w:rPr>
            <m:t>=2</m:t>
          </m:r>
          <m:r>
            <w:rPr>
              <w:rFonts w:ascii="Cambria Math" w:eastAsiaTheme="minorEastAsia" w:hAnsi="Cambria Math"/>
              <w:color w:val="auto"/>
              <w:lang w:val="en-US"/>
            </w:rPr>
            <m:t>R</m:t>
          </m:r>
          <m:r>
            <w:rPr>
              <w:rFonts w:eastAsiaTheme="minorEastAsia"/>
              <w:color w:val="auto"/>
              <w:lang w:val="en-US"/>
            </w:rPr>
            <m:t>∙</m:t>
          </m:r>
          <m:r>
            <w:rPr>
              <w:rFonts w:ascii="Cambria Math" w:eastAsiaTheme="minorEastAsia" w:hAnsi="Cambria Math"/>
              <w:color w:val="auto"/>
              <w:lang w:val="en-US"/>
            </w:rPr>
            <m:t>sinA</m:t>
          </m:r>
          <m:r>
            <w:rPr>
              <w:rFonts w:ascii="Cambria Math" w:eastAsiaTheme="minorEastAsia"/>
              <w:color w:val="auto"/>
              <w:lang w:val="en-US"/>
            </w:rPr>
            <m:t>=2</m:t>
          </m:r>
          <m:r>
            <w:rPr>
              <w:rFonts w:eastAsiaTheme="minorEastAsia" w:hAnsi="Cambria Math"/>
              <w:color w:val="auto"/>
              <w:lang w:val="en-US"/>
            </w:rPr>
            <m:t>*</m:t>
          </m:r>
          <m:r>
            <w:rPr>
              <w:rFonts w:ascii="Cambria Math" w:eastAsiaTheme="minorEastAsia"/>
              <w:color w:val="auto"/>
              <w:lang w:val="en-US"/>
            </w:rPr>
            <m:t>11</m:t>
          </m:r>
          <m:r>
            <w:rPr>
              <w:rFonts w:eastAsiaTheme="minorEastAsia" w:hAnsi="Cambria Math"/>
              <w:color w:val="auto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lang w:val="en-US"/>
                </w:rPr>
              </m:ctrlPr>
            </m:fPr>
            <m:num>
              <m:r>
                <w:rPr>
                  <w:rFonts w:ascii="Cambria Math" w:eastAsiaTheme="minorEastAsia"/>
                  <w:color w:val="auto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/>
                  <w:color w:val="auto"/>
                  <w:lang w:val="en-US"/>
                </w:rPr>
                <m:t>2</m:t>
              </m:r>
            </m:den>
          </m:f>
          <m:r>
            <w:rPr>
              <w:rFonts w:ascii="Cambria Math" w:eastAsiaTheme="minorEastAsia"/>
              <w:color w:val="auto"/>
              <w:lang w:val="en-US"/>
            </w:rPr>
            <m:t>=11</m:t>
          </m:r>
        </m:oMath>
      </m:oMathPara>
    </w:p>
    <w:p w:rsidR="00DF5219" w:rsidRPr="009A199D" w:rsidRDefault="00DF5219" w:rsidP="00D00A9D">
      <w:pPr>
        <w:pStyle w:val="a3"/>
        <w:ind w:left="780"/>
        <w:rPr>
          <w:rFonts w:eastAsiaTheme="minorEastAsia"/>
          <w:color w:val="auto"/>
          <w:lang w:val="en-US"/>
        </w:rPr>
      </w:pPr>
    </w:p>
    <w:p w:rsidR="008A4F0C" w:rsidRDefault="00DF5219" w:rsidP="00CB3FCA">
      <w:pPr>
        <w:pStyle w:val="a3"/>
        <w:numPr>
          <w:ilvl w:val="0"/>
          <w:numId w:val="1"/>
        </w:numPr>
        <w:rPr>
          <w:color w:val="auto"/>
        </w:rPr>
      </w:pPr>
      <w:r w:rsidRPr="008A4F0C">
        <w:rPr>
          <w:b/>
          <w:color w:val="auto"/>
        </w:rPr>
        <w:t>Решение практико-ориентированных задач</w:t>
      </w:r>
      <w:r w:rsidR="008A4F0C">
        <w:rPr>
          <w:color w:val="auto"/>
        </w:rPr>
        <w:t xml:space="preserve"> </w:t>
      </w:r>
    </w:p>
    <w:p w:rsidR="00CB3FCA" w:rsidRPr="008A4F0C" w:rsidRDefault="008A4F0C" w:rsidP="008A4F0C">
      <w:pPr>
        <w:pStyle w:val="a3"/>
        <w:ind w:left="780"/>
        <w:rPr>
          <w:color w:val="auto"/>
        </w:rPr>
      </w:pPr>
      <w:r>
        <w:rPr>
          <w:color w:val="auto"/>
        </w:rPr>
        <w:t>Один учащийся решает с</w:t>
      </w:r>
      <w:r w:rsidR="00DF5219" w:rsidRPr="008A4F0C">
        <w:rPr>
          <w:color w:val="auto"/>
        </w:rPr>
        <w:t xml:space="preserve"> комментированием у доски</w:t>
      </w:r>
      <w:r>
        <w:rPr>
          <w:color w:val="auto"/>
        </w:rPr>
        <w:t>.</w:t>
      </w:r>
      <w:r w:rsidR="00DF5219" w:rsidRPr="008A4F0C">
        <w:rPr>
          <w:color w:val="auto"/>
        </w:rPr>
        <w:t xml:space="preserve"> </w:t>
      </w:r>
    </w:p>
    <w:p w:rsidR="00CB3FCA" w:rsidRPr="008A4F0C" w:rsidRDefault="00CB3FCA" w:rsidP="00CB3FCA">
      <w:pPr>
        <w:pStyle w:val="a3"/>
        <w:ind w:left="426"/>
        <w:rPr>
          <w:color w:val="auto"/>
        </w:rPr>
      </w:pPr>
    </w:p>
    <w:p w:rsidR="00CC1C14" w:rsidRPr="009A199D" w:rsidRDefault="000E1309" w:rsidP="00CB3FCA">
      <w:pPr>
        <w:pStyle w:val="a3"/>
        <w:ind w:left="426"/>
        <w:rPr>
          <w:b/>
          <w:i/>
          <w:color w:val="auto"/>
        </w:rPr>
      </w:pPr>
      <w:r w:rsidRPr="000E1309">
        <w:rPr>
          <w:noProof/>
          <w:color w:val="auto"/>
          <w:lang w:eastAsia="ru-RU"/>
        </w:rPr>
        <w:pict>
          <v:group id="_x0000_s1050" style="position:absolute;left:0;text-align:left;margin-left:25.2pt;margin-top:71.8pt;width:292.7pt;height:155.7pt;z-index:251681792" coordorigin="2205,13350" coordsize="5854,3114">
            <v:group id="_x0000_s1043" style="position:absolute;left:2205;top:13695;width:5550;height:2280" coordorigin="2205,13695" coordsize="5550,228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9" type="#_x0000_t32" style="position:absolute;left:2205;top:13695;width:735;height:2280;flip:y" o:connectortype="straight"/>
              <v:shape id="_x0000_s1040" type="#_x0000_t32" style="position:absolute;left:2940;top:13695;width:1455;height:2280" o:connectortype="straight"/>
              <v:shape id="_x0000_s1041" type="#_x0000_t32" style="position:absolute;left:2205;top:15975;width:5550;height:0" o:connectortype="straigh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4009;top:15975;width:630;height:489;mso-width-relative:margin;mso-height-relative:margin" filled="f" stroked="f">
              <v:textbox>
                <w:txbxContent>
                  <w:p w:rsidR="00A80E1F" w:rsidRDefault="00A80E1F">
                    <w:r>
                      <w:t>А</w:t>
                    </w:r>
                  </w:p>
                </w:txbxContent>
              </v:textbox>
            </v:shape>
            <v:shape id="_x0000_s1045" type="#_x0000_t202" style="position:absolute;left:7429;top:15975;width:630;height:489;mso-width-relative:margin;mso-height-relative:margin" filled="f" stroked="f">
              <v:textbox>
                <w:txbxContent>
                  <w:p w:rsidR="00A80E1F" w:rsidRDefault="00A80E1F" w:rsidP="00A80E1F">
                    <w:r>
                      <w:t>В</w:t>
                    </w:r>
                  </w:p>
                </w:txbxContent>
              </v:textbox>
            </v:shape>
            <v:shape id="_x0000_s1046" type="#_x0000_t202" style="position:absolute;left:2940;top:13350;width:630;height:489;mso-width-relative:margin;mso-height-relative:margin" filled="f" stroked="f">
              <v:textbox>
                <w:txbxContent>
                  <w:p w:rsidR="00A80E1F" w:rsidRDefault="00A80E1F" w:rsidP="00A80E1F">
                    <w:r>
                      <w:t>С</w:t>
                    </w:r>
                  </w:p>
                </w:txbxContent>
              </v:textbox>
            </v:shape>
            <v:shape id="_x0000_s1047" type="#_x0000_t202" style="position:absolute;left:4159;top:15411;width:960;height:489;mso-width-relative:margin;mso-height-relative:margin" filled="f" stroked="f">
              <v:textbox>
                <w:txbxContent>
                  <w:p w:rsidR="00A80E1F" w:rsidRDefault="00A80E1F" w:rsidP="00A80E1F">
                    <w:r>
                      <w:t>110</w:t>
                    </w:r>
                  </w:p>
                </w:txbxContent>
              </v:textbox>
            </v:shape>
            <v:shape id="_x0000_s1048" type="#_x0000_t202" style="position:absolute;left:3244;top:14790;width:765;height:489;mso-width-relative:margin;mso-height-relative:margin" filled="f" stroked="f">
              <v:textbox>
                <w:txbxContent>
                  <w:p w:rsidR="00A80E1F" w:rsidRDefault="00A80E1F" w:rsidP="00A80E1F">
                    <w:r>
                      <w:t>2км</w:t>
                    </w:r>
                  </w:p>
                </w:txbxContent>
              </v:textbox>
            </v:shape>
            <v:shape id="_x0000_s1049" type="#_x0000_t202" style="position:absolute;left:5644;top:15975;width:971;height:489;mso-width-relative:margin;mso-height-relative:margin" filled="f" stroked="f">
              <v:textbox>
                <w:txbxContent>
                  <w:p w:rsidR="00A80E1F" w:rsidRDefault="00A80E1F" w:rsidP="00A80E1F">
                    <w:r>
                      <w:t>1,5км</w:t>
                    </w:r>
                  </w:p>
                </w:txbxContent>
              </v:textbox>
            </v:shape>
          </v:group>
        </w:pict>
      </w:r>
      <w:r w:rsidR="001B5495" w:rsidRPr="009A199D">
        <w:rPr>
          <w:b/>
          <w:i/>
          <w:color w:val="auto"/>
        </w:rPr>
        <w:t xml:space="preserve">1. </w:t>
      </w:r>
      <w:r w:rsidR="009A199D" w:rsidRPr="009A199D">
        <w:rPr>
          <w:b/>
          <w:i/>
          <w:color w:val="auto"/>
        </w:rPr>
        <w:t xml:space="preserve">На расстоянии 1500 м от подножия горы находится лыжная база. От подножия горы до вершины 2 км. Какой длины должен быть подъемник, чтобы лыжники могли подниматься на вершину горы прямо от лыжной базы, если угол уклона горы 110°. </w:t>
      </w:r>
    </w:p>
    <w:p w:rsidR="00CB3FCA" w:rsidRPr="009A199D" w:rsidRDefault="000E1309" w:rsidP="00DF5219">
      <w:pPr>
        <w:pStyle w:val="a3"/>
        <w:ind w:left="780"/>
        <w:rPr>
          <w:color w:val="auto"/>
        </w:rPr>
      </w:pPr>
      <w:r w:rsidRPr="000E1309">
        <w:rPr>
          <w:noProof/>
          <w:color w:val="auto"/>
          <w:lang w:eastAsia="ru-RU"/>
        </w:rPr>
        <w:pict>
          <v:shape id="_x0000_s1042" type="#_x0000_t32" style="position:absolute;left:0;text-align:left;margin-left:61.95pt;margin-top:15pt;width:240.75pt;height:114pt;flip:x y;z-index:251673600" o:connectortype="straight"/>
        </w:pict>
      </w:r>
    </w:p>
    <w:p w:rsidR="00CB3FCA" w:rsidRPr="009A199D" w:rsidRDefault="00CB3FCA" w:rsidP="00DF5219">
      <w:pPr>
        <w:pStyle w:val="a3"/>
        <w:ind w:left="780"/>
        <w:rPr>
          <w:color w:val="auto"/>
        </w:rPr>
      </w:pPr>
    </w:p>
    <w:p w:rsidR="00A80E1F" w:rsidRPr="009A199D" w:rsidRDefault="00A80E1F" w:rsidP="00DF5219">
      <w:pPr>
        <w:pStyle w:val="a3"/>
        <w:ind w:left="780"/>
        <w:rPr>
          <w:color w:val="auto"/>
        </w:rPr>
      </w:pPr>
    </w:p>
    <w:p w:rsidR="00A80E1F" w:rsidRPr="009A199D" w:rsidRDefault="00A80E1F" w:rsidP="00DF5219">
      <w:pPr>
        <w:pStyle w:val="a3"/>
        <w:ind w:left="780"/>
        <w:rPr>
          <w:color w:val="auto"/>
        </w:rPr>
      </w:pPr>
    </w:p>
    <w:p w:rsidR="00A80E1F" w:rsidRDefault="00A80E1F" w:rsidP="00DF5219">
      <w:pPr>
        <w:pStyle w:val="a3"/>
        <w:ind w:left="780"/>
        <w:rPr>
          <w:color w:val="auto"/>
        </w:rPr>
      </w:pPr>
    </w:p>
    <w:p w:rsidR="009A199D" w:rsidRDefault="009A199D" w:rsidP="00DF5219">
      <w:pPr>
        <w:pStyle w:val="a3"/>
        <w:ind w:left="780"/>
        <w:rPr>
          <w:color w:val="auto"/>
        </w:rPr>
      </w:pPr>
    </w:p>
    <w:p w:rsidR="009A199D" w:rsidRDefault="009A199D" w:rsidP="00DF5219">
      <w:pPr>
        <w:pStyle w:val="a3"/>
        <w:ind w:left="780"/>
        <w:rPr>
          <w:color w:val="auto"/>
        </w:rPr>
      </w:pPr>
    </w:p>
    <w:p w:rsidR="009A199D" w:rsidRPr="009A199D" w:rsidRDefault="009A199D" w:rsidP="00DF5219">
      <w:pPr>
        <w:pStyle w:val="a3"/>
        <w:ind w:left="780"/>
        <w:rPr>
          <w:color w:val="auto"/>
        </w:rPr>
      </w:pPr>
    </w:p>
    <w:p w:rsidR="00A80E1F" w:rsidRPr="009A199D" w:rsidRDefault="00A80E1F" w:rsidP="00DF5219">
      <w:pPr>
        <w:pStyle w:val="a3"/>
        <w:ind w:left="780"/>
        <w:rPr>
          <w:color w:val="auto"/>
        </w:rPr>
      </w:pPr>
    </w:p>
    <w:p w:rsidR="00A80E1F" w:rsidRPr="009A199D" w:rsidRDefault="000E1309" w:rsidP="00DF5219">
      <w:pPr>
        <w:pStyle w:val="a3"/>
        <w:ind w:left="780"/>
        <w:rPr>
          <w:rFonts w:eastAsiaTheme="minorEastAsia"/>
          <w:color w:val="auto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auto"/>
                </w:rPr>
              </m:ctrlPr>
            </m:sSupPr>
            <m:e>
              <m:r>
                <w:rPr>
                  <w:rFonts w:ascii="Cambria Math" w:hAnsi="Cambria Math"/>
                </w:rPr>
                <m:t>CB</m:t>
              </m:r>
            </m:e>
            <m:sup>
              <m:r>
                <w:rPr>
                  <w:rFonts w:ascii="Cambria Math"/>
                </w:rPr>
                <m:t>2</m:t>
              </m:r>
            </m:sup>
          </m:sSup>
          <m:r>
            <w:rPr>
              <w:rFonts w:ascii="Cambria Math"/>
              <w:color w:val="auto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auto"/>
                </w:rPr>
              </m:ctrlPr>
            </m:sSupPr>
            <m:e>
              <m:r>
                <w:rPr>
                  <w:rFonts w:ascii="Cambria Math" w:hAnsi="Cambria Math"/>
                  <w:color w:val="auto"/>
                </w:rPr>
                <m:t>AC</m:t>
              </m:r>
            </m:e>
            <m:sup>
              <m:r>
                <w:rPr>
                  <w:rFonts w:ascii="Cambria Math"/>
                  <w:color w:val="auto"/>
                </w:rPr>
                <m:t>2</m:t>
              </m:r>
            </m:sup>
          </m:sSup>
          <m:r>
            <w:rPr>
              <w:rFonts w:ascii="Cambria Math"/>
              <w:color w:val="auto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auto"/>
                </w:rPr>
              </m:ctrlPr>
            </m:sSupPr>
            <m:e>
              <m:r>
                <w:rPr>
                  <w:rFonts w:ascii="Cambria Math" w:hAnsi="Cambria Math"/>
                  <w:color w:val="auto"/>
                </w:rPr>
                <m:t>AB</m:t>
              </m:r>
            </m:e>
            <m:sup>
              <m:r>
                <w:rPr>
                  <w:rFonts w:ascii="Cambria Math"/>
                  <w:color w:val="auto"/>
                </w:rPr>
                <m:t>2</m:t>
              </m:r>
            </m:sup>
          </m:sSup>
          <m:r>
            <w:rPr>
              <w:color w:val="auto"/>
            </w:rPr>
            <m:t>-</m:t>
          </m:r>
          <m:r>
            <w:rPr>
              <w:rFonts w:ascii="Cambria Math"/>
              <w:color w:val="auto"/>
            </w:rPr>
            <m:t>2</m:t>
          </m:r>
          <m:r>
            <w:rPr>
              <w:color w:val="auto"/>
            </w:rPr>
            <m:t>∙</m:t>
          </m:r>
          <m:r>
            <w:rPr>
              <w:rFonts w:ascii="Cambria Math" w:hAnsi="Cambria Math"/>
              <w:color w:val="auto"/>
            </w:rPr>
            <m:t>AC</m:t>
          </m:r>
          <m:r>
            <w:rPr>
              <w:color w:val="auto"/>
            </w:rPr>
            <m:t>∙</m:t>
          </m:r>
          <m:r>
            <w:rPr>
              <w:rFonts w:ascii="Cambria Math" w:hAnsi="Cambria Math"/>
              <w:color w:val="auto"/>
            </w:rPr>
            <m:t>AB</m:t>
          </m:r>
          <m:r>
            <w:rPr>
              <w:color w:val="auto"/>
            </w:rPr>
            <m:t>∙</m:t>
          </m:r>
          <m:r>
            <w:rPr>
              <w:rFonts w:ascii="Cambria Math" w:hAnsi="Cambria Math"/>
              <w:color w:val="auto"/>
            </w:rPr>
            <m:t>cosCAB</m:t>
          </m:r>
        </m:oMath>
      </m:oMathPara>
    </w:p>
    <w:p w:rsidR="00A80E1F" w:rsidRPr="009A199D" w:rsidRDefault="000E1309" w:rsidP="00DF5219">
      <w:pPr>
        <w:pStyle w:val="a3"/>
        <w:ind w:left="780"/>
        <w:rPr>
          <w:rFonts w:eastAsiaTheme="minorEastAsia"/>
          <w:color w:val="auto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auto"/>
                </w:rPr>
              </m:ctrlPr>
            </m:sSupPr>
            <m:e>
              <m:r>
                <w:rPr>
                  <w:rFonts w:ascii="Cambria Math" w:hAnsi="Cambria Math"/>
                </w:rPr>
                <m:t>CB</m:t>
              </m:r>
            </m:e>
            <m:sup>
              <m:r>
                <w:rPr>
                  <w:rFonts w:ascii="Cambria Math"/>
                </w:rPr>
                <m:t>2</m:t>
              </m:r>
            </m:sup>
          </m:sSup>
          <m:r>
            <w:rPr>
              <w:rFonts w:ascii="Cambria Math" w:eastAsiaTheme="minorEastAsia"/>
              <w:color w:val="auto"/>
              <w:lang w:val="en-US"/>
            </w:rPr>
            <m:t>=4+2.25</m:t>
          </m:r>
          <m:r>
            <w:rPr>
              <w:rFonts w:ascii="Cambria Math" w:eastAsiaTheme="minorEastAsia"/>
              <w:color w:val="auto"/>
              <w:lang w:val="en-US"/>
            </w:rPr>
            <m:t>-</m:t>
          </m:r>
          <m:r>
            <w:rPr>
              <w:rFonts w:ascii="Cambria Math" w:eastAsiaTheme="minorEastAsia"/>
              <w:color w:val="auto"/>
              <w:lang w:val="en-US"/>
            </w:rPr>
            <m:t>2</m:t>
          </m:r>
          <m:r>
            <w:rPr>
              <w:rFonts w:ascii="Cambria Math" w:eastAsiaTheme="minorEastAsia" w:hAnsi="Cambria Math"/>
              <w:color w:val="auto"/>
              <w:lang w:val="en-US"/>
            </w:rPr>
            <m:t>*</m:t>
          </m:r>
          <m:r>
            <w:rPr>
              <w:rFonts w:ascii="Cambria Math" w:eastAsiaTheme="minorEastAsia"/>
              <w:color w:val="auto"/>
              <w:lang w:val="en-US"/>
            </w:rPr>
            <m:t>2</m:t>
          </m:r>
          <m:r>
            <w:rPr>
              <w:rFonts w:ascii="Cambria Math" w:eastAsiaTheme="minorEastAsia" w:hAnsi="Cambria Math"/>
              <w:color w:val="auto"/>
              <w:lang w:val="en-US"/>
            </w:rPr>
            <m:t>*</m:t>
          </m:r>
          <m:r>
            <w:rPr>
              <w:rFonts w:ascii="Cambria Math" w:eastAsiaTheme="minorEastAsia"/>
              <w:color w:val="auto"/>
              <w:lang w:val="en-US"/>
            </w:rPr>
            <m:t>1.5</m:t>
          </m:r>
          <m:r>
            <w:rPr>
              <w:rFonts w:ascii="Cambria Math" w:eastAsiaTheme="minorEastAsia" w:hAnsi="Cambria Math"/>
              <w:color w:val="auto"/>
              <w:lang w:val="en-US"/>
            </w:rPr>
            <m:t>*cos</m:t>
          </m:r>
          <m:r>
            <w:rPr>
              <w:rFonts w:ascii="Cambria Math" w:eastAsiaTheme="minorEastAsia"/>
              <w:color w:val="auto"/>
              <w:lang w:val="en-US"/>
            </w:rPr>
            <m:t>110</m:t>
          </m:r>
          <m:r>
            <w:rPr>
              <w:rFonts w:ascii="Cambria Math" w:eastAsiaTheme="minorEastAsia"/>
              <w:color w:val="auto"/>
              <w:lang w:val="en-US"/>
            </w:rPr>
            <m:t>°</m:t>
          </m:r>
          <m:r>
            <w:rPr>
              <w:rFonts w:ascii="Cambria Math" w:eastAsiaTheme="minorEastAsia"/>
              <w:color w:val="auto"/>
              <w:lang w:val="en-US"/>
            </w:rPr>
            <m:t>=</m:t>
          </m:r>
        </m:oMath>
      </m:oMathPara>
    </w:p>
    <w:p w:rsidR="00B45CA1" w:rsidRPr="009A199D" w:rsidRDefault="000E1309" w:rsidP="00DF5219">
      <w:pPr>
        <w:pStyle w:val="a3"/>
        <w:ind w:left="780"/>
        <w:rPr>
          <w:rFonts w:eastAsiaTheme="minorEastAsia"/>
          <w:i/>
          <w:color w:val="auto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auto"/>
                </w:rPr>
              </m:ctrlPr>
            </m:sSupPr>
            <m:e>
              <m:r>
                <w:rPr>
                  <w:rFonts w:ascii="Cambria Math" w:hAnsi="Cambria Math"/>
                </w:rPr>
                <m:t>CB</m:t>
              </m:r>
            </m:e>
            <m:sup>
              <m:r>
                <w:rPr>
                  <w:rFonts w:ascii="Cambria Math"/>
                </w:rPr>
                <m:t>2</m:t>
              </m:r>
            </m:sup>
          </m:sSup>
          <m:r>
            <w:rPr>
              <w:rFonts w:ascii="Cambria Math" w:eastAsiaTheme="minorEastAsia"/>
              <w:color w:val="auto"/>
              <w:lang w:val="en-US"/>
            </w:rPr>
            <m:t>=6.25</m:t>
          </m:r>
          <m:r>
            <w:rPr>
              <w:rFonts w:ascii="Cambria Math" w:eastAsiaTheme="minorEastAsia"/>
              <w:color w:val="auto"/>
              <w:lang w:val="en-US"/>
            </w:rPr>
            <m:t>-</m:t>
          </m:r>
          <m:r>
            <w:rPr>
              <w:rFonts w:ascii="Cambria Math" w:eastAsiaTheme="minorEastAsia"/>
              <w:color w:val="auto"/>
              <w:lang w:val="en-US"/>
            </w:rPr>
            <m:t>6</m:t>
          </m:r>
          <m:r>
            <w:rPr>
              <w:rFonts w:ascii="Cambria Math" w:eastAsiaTheme="minorEastAsia" w:hAnsi="Cambria Math"/>
              <w:color w:val="auto"/>
              <w:lang w:val="en-US"/>
            </w:rPr>
            <m:t>*</m:t>
          </m:r>
          <m:d>
            <m:dPr>
              <m:ctrlPr>
                <w:rPr>
                  <w:rFonts w:ascii="Cambria Math" w:eastAsiaTheme="minorEastAsia" w:hAnsi="Cambria Math"/>
                  <w:i/>
                  <w:color w:val="auto"/>
                  <w:lang w:val="en-US"/>
                </w:rPr>
              </m:ctrlPr>
            </m:dPr>
            <m:e>
              <m:r>
                <w:rPr>
                  <w:rFonts w:eastAsiaTheme="minorEastAsia"/>
                  <w:color w:val="auto"/>
                  <w:lang w:val="en-US"/>
                </w:rPr>
                <m:t>-</m:t>
              </m:r>
              <m:r>
                <w:rPr>
                  <w:rFonts w:ascii="Cambria Math" w:eastAsiaTheme="minorEastAsia" w:hAnsi="Cambria Math"/>
                  <w:color w:val="auto"/>
                  <w:lang w:val="en-US"/>
                </w:rPr>
                <m:t>cos</m:t>
              </m:r>
              <m:r>
                <w:rPr>
                  <w:rFonts w:ascii="Cambria Math" w:eastAsiaTheme="minorEastAsia"/>
                  <w:color w:val="auto"/>
                  <w:lang w:val="en-US"/>
                </w:rPr>
                <m:t>70</m:t>
              </m:r>
            </m:e>
          </m:d>
          <m:r>
            <w:rPr>
              <w:rFonts w:ascii="Cambria Math" w:eastAsiaTheme="minorEastAsia"/>
              <w:color w:val="auto"/>
              <w:lang w:val="en-US"/>
            </w:rPr>
            <m:t>=6.25+6</m:t>
          </m:r>
          <m:r>
            <w:rPr>
              <w:rFonts w:ascii="Cambria Math" w:eastAsiaTheme="minorEastAsia" w:hAnsi="Cambria Math"/>
              <w:color w:val="auto"/>
              <w:lang w:val="en-US"/>
            </w:rPr>
            <m:t>*</m:t>
          </m:r>
          <m:r>
            <w:rPr>
              <w:rFonts w:ascii="Cambria Math" w:eastAsiaTheme="minorEastAsia"/>
              <w:color w:val="auto"/>
              <w:lang w:val="en-US"/>
            </w:rPr>
            <m:t>0.3420=6.25+2.052=8.302</m:t>
          </m:r>
          <m:r>
            <w:rPr>
              <w:rFonts w:ascii="Cambria Math" w:eastAsiaTheme="minorEastAsia"/>
              <w:color w:val="auto"/>
              <w:lang w:val="en-US"/>
            </w:rPr>
            <m:t>≈</m:t>
          </m:r>
          <m:r>
            <w:rPr>
              <w:rFonts w:ascii="Cambria Math" w:eastAsiaTheme="minorEastAsia"/>
              <w:color w:val="auto"/>
              <w:lang w:val="en-US"/>
            </w:rPr>
            <m:t>2,88</m:t>
          </m:r>
          <m:r>
            <w:rPr>
              <w:rFonts w:ascii="Cambria Math" w:eastAsiaTheme="minorEastAsia"/>
              <w:color w:val="auto"/>
              <w:lang w:val="en-US"/>
            </w:rPr>
            <m:t>км</m:t>
          </m:r>
          <m:r>
            <w:rPr>
              <w:rFonts w:ascii="Cambria Math" w:eastAsiaTheme="minorEastAsia"/>
              <w:color w:val="auto"/>
              <w:lang w:val="en-US"/>
            </w:rPr>
            <m:t>=2880</m:t>
          </m:r>
          <m:r>
            <w:rPr>
              <w:rFonts w:ascii="Cambria Math" w:eastAsiaTheme="minorEastAsia"/>
              <w:color w:val="auto"/>
              <w:lang w:val="en-US"/>
            </w:rPr>
            <m:t>м</m:t>
          </m:r>
        </m:oMath>
      </m:oMathPara>
    </w:p>
    <w:p w:rsidR="00A80E1F" w:rsidRPr="009A199D" w:rsidRDefault="00A80E1F" w:rsidP="00DF5219">
      <w:pPr>
        <w:pStyle w:val="a3"/>
        <w:ind w:left="780"/>
        <w:rPr>
          <w:color w:val="auto"/>
        </w:rPr>
      </w:pPr>
    </w:p>
    <w:p w:rsidR="00DF5219" w:rsidRPr="009A199D" w:rsidRDefault="001B5495" w:rsidP="00DF5219">
      <w:pPr>
        <w:pStyle w:val="a3"/>
        <w:ind w:left="780"/>
        <w:rPr>
          <w:b/>
          <w:i/>
          <w:color w:val="auto"/>
        </w:rPr>
      </w:pPr>
      <w:r w:rsidRPr="009A199D">
        <w:rPr>
          <w:b/>
          <w:i/>
          <w:color w:val="auto"/>
        </w:rPr>
        <w:lastRenderedPageBreak/>
        <w:t xml:space="preserve">2. </w:t>
      </w:r>
      <w:r w:rsidR="00DF5219" w:rsidRPr="009A199D">
        <w:rPr>
          <w:b/>
          <w:i/>
          <w:color w:val="auto"/>
        </w:rPr>
        <w:t>Два геолога находятся на одном берегу реки на расстоянии 300 м друг от друга. Один видит дерево</w:t>
      </w:r>
      <w:r w:rsidR="005271C4" w:rsidRPr="009A199D">
        <w:rPr>
          <w:b/>
          <w:i/>
          <w:color w:val="auto"/>
        </w:rPr>
        <w:t xml:space="preserve"> на противоположном берегу под углом 38°, а другой это же дерево под углом 67°. </w:t>
      </w:r>
      <w:proofErr w:type="gramStart"/>
      <w:r w:rsidR="005271C4" w:rsidRPr="009A199D">
        <w:rPr>
          <w:b/>
          <w:i/>
          <w:color w:val="auto"/>
        </w:rPr>
        <w:t>Найдите на каком расстоянии от дерева находится</w:t>
      </w:r>
      <w:proofErr w:type="gramEnd"/>
      <w:r w:rsidR="005271C4" w:rsidRPr="009A199D">
        <w:rPr>
          <w:b/>
          <w:i/>
          <w:color w:val="auto"/>
        </w:rPr>
        <w:t xml:space="preserve"> каждый из них</w:t>
      </w:r>
      <w:r w:rsidR="00443CDA" w:rsidRPr="009A199D">
        <w:rPr>
          <w:b/>
          <w:i/>
          <w:color w:val="auto"/>
        </w:rPr>
        <w:t xml:space="preserve"> (Ответ дайте в метрах, округлите до целых)</w:t>
      </w:r>
      <w:r w:rsidR="005271C4" w:rsidRPr="009A199D">
        <w:rPr>
          <w:b/>
          <w:i/>
          <w:color w:val="auto"/>
        </w:rPr>
        <w:t>.</w:t>
      </w:r>
    </w:p>
    <w:p w:rsidR="005271C4" w:rsidRPr="009A199D" w:rsidRDefault="000E1309" w:rsidP="00DF5219">
      <w:pPr>
        <w:pStyle w:val="a3"/>
        <w:ind w:left="780"/>
        <w:rPr>
          <w:color w:val="auto"/>
        </w:rPr>
      </w:pPr>
      <w:r w:rsidRPr="000E1309">
        <w:rPr>
          <w:noProof/>
          <w:color w:val="auto"/>
          <w:lang w:eastAsia="ru-RU"/>
        </w:rPr>
        <w:pict>
          <v:group id="_x0000_s1037" style="position:absolute;left:0;text-align:left;margin-left:-.3pt;margin-top:.4pt;width:183.65pt;height:134.5pt;z-index:251669504" coordorigin="1695,4790" coordsize="3673,2690">
            <v:shape id="_x0000_s1026" type="#_x0000_t32" style="position:absolute;left:2175;top:6900;width:2820;height:30" o:connectortype="straight"/>
            <v:shape id="_x0000_s1027" type="#_x0000_t32" style="position:absolute;left:2175;top:5220;width:780;height:1680;flip:y" o:connectortype="straight"/>
            <v:shape id="_x0000_s1032" type="#_x0000_t32" style="position:absolute;left:2955;top:5220;width:2040;height:1710" o:connectortype="straight"/>
            <v:group id="_x0000_s1036" style="position:absolute;left:1695;top:4790;width:3673;height:2690" coordorigin="1695,4790" coordsize="3673,2690">
              <v:shape id="_x0000_s1029" type="#_x0000_t202" style="position:absolute;left:1695;top:6930;width:480;height:430;mso-width-relative:margin;mso-height-relative:margin">
                <v:textbox>
                  <w:txbxContent>
                    <w:p w:rsidR="005271C4" w:rsidRDefault="005271C4">
                      <w:r>
                        <w:t>А</w:t>
                      </w:r>
                    </w:p>
                  </w:txbxContent>
                </v:textbox>
              </v:shape>
              <v:shape id="_x0000_s1030" type="#_x0000_t202" style="position:absolute;left:4888;top:7050;width:480;height:430;mso-width-relative:margin;mso-height-relative:margin">
                <v:textbox>
                  <w:txbxContent>
                    <w:p w:rsidR="005271C4" w:rsidRDefault="005271C4" w:rsidP="005271C4">
                      <w:r>
                        <w:t>В</w:t>
                      </w:r>
                    </w:p>
                  </w:txbxContent>
                </v:textbox>
              </v:shape>
              <v:shape id="_x0000_s1031" type="#_x0000_t202" style="position:absolute;left:2368;top:4790;width:480;height:430;mso-width-relative:margin;mso-height-relative:margin">
                <v:textbox>
                  <w:txbxContent>
                    <w:p w:rsidR="005271C4" w:rsidRPr="005271C4" w:rsidRDefault="005271C4" w:rsidP="005271C4">
                      <w:r>
                        <w:rPr>
                          <w:lang w:val="en-US"/>
                        </w:rPr>
                        <w:t>D</w:t>
                      </w:r>
                    </w:p>
                  </w:txbxContent>
                </v:textbox>
              </v:shape>
              <v:shape id="_x0000_s1033" type="#_x0000_t202" style="position:absolute;left:4050;top:6500;width:945;height:430;mso-width-relative:margin;mso-height-relative:margin" filled="f" stroked="f">
                <v:textbox>
                  <w:txbxContent>
                    <w:p w:rsidR="005271C4" w:rsidRDefault="005271C4" w:rsidP="005271C4">
                      <w:r>
                        <w:t>38</w:t>
                      </w:r>
                    </w:p>
                  </w:txbxContent>
                </v:textbox>
              </v:shape>
              <v:shape id="_x0000_s1034" type="#_x0000_t202" style="position:absolute;left:2267;top:6470;width:945;height:430;mso-width-relative:margin;mso-height-relative:margin" filled="f" stroked="f">
                <v:textbox>
                  <w:txbxContent>
                    <w:p w:rsidR="005271C4" w:rsidRDefault="005271C4" w:rsidP="005271C4">
                      <w:r>
                        <w:t>67</w:t>
                      </w:r>
                    </w:p>
                  </w:txbxContent>
                </v:textbox>
              </v:shape>
              <v:shape id="_x0000_s1035" type="#_x0000_t202" style="position:absolute;left:3105;top:6937;width:945;height:430;mso-width-relative:margin;mso-height-relative:margin" filled="f" stroked="f">
                <v:textbox>
                  <w:txbxContent>
                    <w:p w:rsidR="005271C4" w:rsidRDefault="005271C4" w:rsidP="005271C4">
                      <w:r>
                        <w:t>300</w:t>
                      </w:r>
                    </w:p>
                  </w:txbxContent>
                </v:textbox>
              </v:shape>
            </v:group>
          </v:group>
        </w:pict>
      </w:r>
    </w:p>
    <w:p w:rsidR="005271C4" w:rsidRPr="009A199D" w:rsidRDefault="00443CDA" w:rsidP="005271C4">
      <w:pPr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∠D</m:t>
          </m:r>
          <m:r>
            <w:rPr>
              <w:rFonts w:ascii="Cambria Math"/>
            </w:rPr>
            <m:t>=180</m:t>
          </m:r>
          <m:r>
            <m:t>-</m:t>
          </m:r>
          <m:r>
            <w:rPr>
              <w:rFonts w:ascii="Cambria Math"/>
            </w:rPr>
            <m:t>38</m:t>
          </m:r>
          <m:r>
            <m:t>-</m:t>
          </m:r>
          <m:r>
            <w:rPr>
              <w:rFonts w:ascii="Cambria Math"/>
            </w:rPr>
            <m:t>67=75</m:t>
          </m:r>
        </m:oMath>
      </m:oMathPara>
    </w:p>
    <w:p w:rsidR="00443CDA" w:rsidRPr="009A199D" w:rsidRDefault="00443CDA" w:rsidP="005271C4">
      <w:pPr>
        <w:jc w:val="center"/>
        <w:rPr>
          <w:rFonts w:eastAsiaTheme="minorEastAsia"/>
          <w:lang w:val="en-US"/>
        </w:rPr>
      </w:pPr>
      <w:r w:rsidRPr="009A199D">
        <w:rPr>
          <w:rFonts w:eastAsiaTheme="minorEastAsia"/>
        </w:rPr>
        <w:t xml:space="preserve">           </w:t>
      </w:r>
      <m:oMath>
        <m:r>
          <w:rPr>
            <w:rFonts w:ascii="Cambria Math" w:eastAsiaTheme="minorEastAsia"/>
          </w:rPr>
          <m:t xml:space="preserve">                                     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  <w:lang w:val="en-US"/>
              </w:rPr>
              <m:t>300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sin</m:t>
            </m:r>
            <m:r>
              <w:rPr>
                <w:rFonts w:ascii="Cambria Math" w:eastAsiaTheme="minorEastAsia"/>
                <w:lang w:val="en-US"/>
              </w:rPr>
              <m:t>75</m:t>
            </m:r>
          </m:den>
        </m:f>
        <m:r>
          <w:rPr>
            <w:rFonts w:ascii="Cambria Math" w:eastAsiaTheme="minorEastAsia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DB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sin</m:t>
            </m:r>
            <m:r>
              <w:rPr>
                <w:rFonts w:ascii="Cambria Math" w:eastAsiaTheme="minorEastAsia"/>
                <w:lang w:val="en-US"/>
              </w:rPr>
              <m:t>38</m:t>
            </m:r>
          </m:den>
        </m:f>
        <m:r>
          <w:rPr>
            <w:rFonts w:ascii="Cambria Math" w:eastAsiaTheme="minorEastAsia"/>
            <w:lang w:val="en-US"/>
          </w:rPr>
          <m:t xml:space="preserve">, </m:t>
        </m:r>
        <m:r>
          <w:rPr>
            <w:rFonts w:ascii="Cambria Math" w:eastAsiaTheme="minorEastAsia" w:hAnsi="Cambria Math"/>
            <w:lang w:val="en-US"/>
          </w:rPr>
          <m:t>DB</m:t>
        </m:r>
        <m:r>
          <w:rPr>
            <w:rFonts w:ascii="Cambria Math" w:eastAsiaTheme="minorEastAsia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  <w:lang w:val="en-US"/>
              </w:rPr>
              <m:t>300</m:t>
            </m:r>
            <m:r>
              <w:rPr>
                <w:rFonts w:eastAsiaTheme="minorEastAsia" w:hAnsi="Cambria Math"/>
                <w:lang w:val="en-US"/>
              </w:rPr>
              <m:t>*</m:t>
            </m:r>
            <m:r>
              <w:rPr>
                <w:rFonts w:ascii="Cambria Math" w:eastAsiaTheme="minorEastAsia"/>
              </w:rPr>
              <m:t>0,6157</m:t>
            </m:r>
          </m:num>
          <m:den>
            <m:r>
              <w:rPr>
                <w:rFonts w:ascii="Cambria Math" w:eastAsiaTheme="minorEastAsia"/>
                <w:lang w:val="en-US"/>
              </w:rPr>
              <m:t>0,9659</m:t>
            </m:r>
          </m:den>
        </m:f>
        <m:r>
          <w:rPr>
            <w:rFonts w:ascii="Cambria Math" w:eastAsiaTheme="minorEastAsia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  <w:lang w:val="en-US"/>
              </w:rPr>
              <m:t>184,71</m:t>
            </m:r>
          </m:num>
          <m:den>
            <m:r>
              <w:rPr>
                <w:rFonts w:ascii="Cambria Math" w:eastAsiaTheme="minorEastAsia"/>
                <w:lang w:val="en-US"/>
              </w:rPr>
              <m:t>0,9659</m:t>
            </m:r>
          </m:den>
        </m:f>
        <m:r>
          <w:rPr>
            <w:rFonts w:ascii="Cambria Math" w:eastAsiaTheme="minorEastAsia"/>
            <w:lang w:val="en-US"/>
          </w:rPr>
          <m:t>=191,2</m:t>
        </m:r>
        <m:r>
          <w:rPr>
            <w:rFonts w:eastAsiaTheme="minorEastAsia"/>
            <w:lang w:val="en-US"/>
          </w:rPr>
          <m:t>≈</m:t>
        </m:r>
        <m:r>
          <w:rPr>
            <w:rFonts w:ascii="Cambria Math" w:eastAsiaTheme="minorEastAsia"/>
            <w:lang w:val="en-US"/>
          </w:rPr>
          <m:t>191</m:t>
        </m:r>
      </m:oMath>
    </w:p>
    <w:p w:rsidR="00443CDA" w:rsidRPr="009A199D" w:rsidRDefault="00443CDA" w:rsidP="005271C4">
      <w:pPr>
        <w:tabs>
          <w:tab w:val="left" w:pos="3990"/>
        </w:tabs>
      </w:pPr>
    </w:p>
    <w:p w:rsidR="00443CDA" w:rsidRPr="009A199D" w:rsidRDefault="00443CDA" w:rsidP="005271C4">
      <w:pPr>
        <w:tabs>
          <w:tab w:val="left" w:pos="3990"/>
        </w:tabs>
      </w:pPr>
    </w:p>
    <w:p w:rsidR="005271C4" w:rsidRPr="009A199D" w:rsidRDefault="000E1309" w:rsidP="005271C4">
      <w:pPr>
        <w:tabs>
          <w:tab w:val="left" w:pos="3990"/>
        </w:tabs>
        <w:rPr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  <w:lang w:val="en-US"/>
              </w:rPr>
              <m:t>300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sin</m:t>
            </m:r>
            <m:r>
              <w:rPr>
                <w:rFonts w:ascii="Cambria Math" w:eastAsiaTheme="minorEastAsia"/>
                <w:lang w:val="en-US"/>
              </w:rPr>
              <m:t>75</m:t>
            </m:r>
          </m:den>
        </m:f>
        <m:r>
          <w:rPr>
            <w:rFonts w:ascii="Cambria Math" w:eastAsiaTheme="minorEastAsia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DA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sin</m:t>
            </m:r>
            <m:r>
              <w:rPr>
                <w:rFonts w:ascii="Cambria Math" w:eastAsiaTheme="minorEastAsia"/>
                <w:lang w:val="en-US"/>
              </w:rPr>
              <m:t>67</m:t>
            </m:r>
          </m:den>
        </m:f>
        <m:r>
          <w:rPr>
            <w:rFonts w:ascii="Cambria Math" w:eastAsiaTheme="minorEastAsia"/>
            <w:lang w:val="en-US"/>
          </w:rPr>
          <m:t xml:space="preserve">, </m:t>
        </m:r>
        <m:r>
          <w:rPr>
            <w:rFonts w:ascii="Cambria Math" w:eastAsiaTheme="minorEastAsia" w:hAnsi="Cambria Math"/>
            <w:lang w:val="en-US"/>
          </w:rPr>
          <m:t>DB</m:t>
        </m:r>
        <m:r>
          <w:rPr>
            <w:rFonts w:ascii="Cambria Math" w:eastAsiaTheme="minorEastAsia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  <w:lang w:val="en-US"/>
              </w:rPr>
              <m:t>300</m:t>
            </m:r>
            <m:r>
              <w:rPr>
                <w:rFonts w:eastAsiaTheme="minorEastAsia" w:hAnsi="Cambria Math"/>
                <w:lang w:val="en-US"/>
              </w:rPr>
              <m:t>*</m:t>
            </m:r>
            <m:r>
              <w:rPr>
                <w:rFonts w:ascii="Cambria Math" w:eastAsiaTheme="minorEastAsia"/>
              </w:rPr>
              <m:t>0,9205</m:t>
            </m:r>
          </m:num>
          <m:den>
            <m:r>
              <w:rPr>
                <w:rFonts w:ascii="Cambria Math" w:eastAsiaTheme="minorEastAsia"/>
                <w:lang w:val="en-US"/>
              </w:rPr>
              <m:t>0,9659</m:t>
            </m:r>
          </m:den>
        </m:f>
        <m:r>
          <w:rPr>
            <w:rFonts w:ascii="Cambria Math" w:eastAsiaTheme="minorEastAsia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/>
                <w:lang w:val="en-US"/>
              </w:rPr>
              <m:t>276,15</m:t>
            </m:r>
          </m:num>
          <m:den>
            <m:r>
              <w:rPr>
                <w:rFonts w:ascii="Cambria Math" w:eastAsiaTheme="minorEastAsia"/>
                <w:lang w:val="en-US"/>
              </w:rPr>
              <m:t>0,9659</m:t>
            </m:r>
          </m:den>
        </m:f>
        <m:r>
          <w:rPr>
            <w:rFonts w:ascii="Cambria Math" w:eastAsiaTheme="minorEastAsia"/>
            <w:lang w:val="en-US"/>
          </w:rPr>
          <m:t>=285,8</m:t>
        </m:r>
        <m:r>
          <w:rPr>
            <w:rFonts w:eastAsiaTheme="minorEastAsia"/>
            <w:lang w:val="en-US"/>
          </w:rPr>
          <m:t>≈</m:t>
        </m:r>
        <m:r>
          <w:rPr>
            <w:rFonts w:ascii="Cambria Math" w:eastAsiaTheme="minorEastAsia"/>
            <w:lang w:val="en-US"/>
          </w:rPr>
          <m:t>286</m:t>
        </m:r>
      </m:oMath>
      <w:r w:rsidR="005271C4" w:rsidRPr="009A199D">
        <w:tab/>
      </w:r>
    </w:p>
    <w:p w:rsidR="00F17582" w:rsidRPr="008A4F0C" w:rsidRDefault="00F17582" w:rsidP="00F17582">
      <w:pPr>
        <w:pStyle w:val="a3"/>
        <w:numPr>
          <w:ilvl w:val="0"/>
          <w:numId w:val="1"/>
        </w:numPr>
        <w:tabs>
          <w:tab w:val="left" w:pos="3990"/>
        </w:tabs>
        <w:rPr>
          <w:b/>
          <w:lang w:val="en-US"/>
        </w:rPr>
      </w:pPr>
      <w:r w:rsidRPr="008A4F0C">
        <w:rPr>
          <w:b/>
        </w:rPr>
        <w:t>Рефлексия:</w:t>
      </w:r>
    </w:p>
    <w:p w:rsidR="00F17582" w:rsidRPr="009A199D" w:rsidRDefault="00F17582" w:rsidP="00F17582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A199D">
        <w:rPr>
          <w:color w:val="000000"/>
          <w:sz w:val="28"/>
          <w:szCs w:val="28"/>
        </w:rPr>
        <w:t>Установите соответствие формул с их названиями.</w:t>
      </w:r>
    </w:p>
    <w:p w:rsidR="00F17582" w:rsidRPr="009A199D" w:rsidRDefault="00F17582" w:rsidP="00F17582">
      <w:pPr>
        <w:pStyle w:val="a8"/>
        <w:shd w:val="clear" w:color="auto" w:fill="FFFFFF"/>
        <w:spacing w:before="0" w:beforeAutospacing="0" w:after="0" w:afterAutospacing="0"/>
        <w:ind w:left="780"/>
        <w:rPr>
          <w:color w:val="000000"/>
          <w:sz w:val="28"/>
          <w:szCs w:val="28"/>
        </w:rPr>
      </w:pPr>
      <w:r w:rsidRPr="009A199D">
        <w:rPr>
          <w:color w:val="000000"/>
          <w:sz w:val="28"/>
          <w:szCs w:val="28"/>
        </w:rPr>
        <w:t>1) </w:t>
      </w:r>
      <w:r w:rsidRPr="009A199D">
        <w:rPr>
          <w:noProof/>
          <w:color w:val="000000"/>
          <w:sz w:val="28"/>
          <w:szCs w:val="28"/>
          <w:lang w:val="en-GB" w:eastAsia="en-GB"/>
        </w:rPr>
        <w:drawing>
          <wp:inline distT="0" distB="0" distL="0" distR="0">
            <wp:extent cx="1647825" cy="209550"/>
            <wp:effectExtent l="19050" t="0" r="9525" b="0"/>
            <wp:docPr id="2" name="Рисунок 2" descr="hello_html_m359385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593851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199D">
        <w:rPr>
          <w:color w:val="000000"/>
          <w:sz w:val="28"/>
          <w:szCs w:val="28"/>
        </w:rPr>
        <w:t> 2) </w:t>
      </w:r>
      <w:r w:rsidRPr="009A199D">
        <w:rPr>
          <w:noProof/>
          <w:color w:val="000000"/>
          <w:sz w:val="28"/>
          <w:szCs w:val="28"/>
          <w:lang w:val="en-GB" w:eastAsia="en-GB"/>
        </w:rPr>
        <w:drawing>
          <wp:inline distT="0" distB="0" distL="0" distR="0">
            <wp:extent cx="1285875" cy="409575"/>
            <wp:effectExtent l="19050" t="0" r="9525" b="0"/>
            <wp:docPr id="3" name="Рисунок 3" descr="hello_html_m346321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346321c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199D">
        <w:rPr>
          <w:color w:val="000000"/>
          <w:sz w:val="28"/>
          <w:szCs w:val="28"/>
        </w:rPr>
        <w:t> 3) </w:t>
      </w:r>
      <w:r w:rsidRPr="009A199D">
        <w:rPr>
          <w:noProof/>
          <w:color w:val="000000"/>
          <w:sz w:val="28"/>
          <w:szCs w:val="28"/>
          <w:lang w:val="en-GB" w:eastAsia="en-GB"/>
        </w:rPr>
        <w:drawing>
          <wp:inline distT="0" distB="0" distL="0" distR="0">
            <wp:extent cx="809625" cy="209550"/>
            <wp:effectExtent l="19050" t="0" r="0" b="0"/>
            <wp:docPr id="4" name="Рисунок 4" descr="hello_html_4687bf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4687bfc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582" w:rsidRPr="009A199D" w:rsidRDefault="00F17582" w:rsidP="00F17582">
      <w:pPr>
        <w:pStyle w:val="a8"/>
        <w:shd w:val="clear" w:color="auto" w:fill="FFFFFF"/>
        <w:spacing w:before="0" w:beforeAutospacing="0" w:after="0" w:afterAutospacing="0"/>
        <w:ind w:left="780"/>
        <w:rPr>
          <w:color w:val="000000"/>
          <w:sz w:val="28"/>
          <w:szCs w:val="28"/>
        </w:rPr>
      </w:pPr>
    </w:p>
    <w:p w:rsidR="00F17582" w:rsidRPr="009A199D" w:rsidRDefault="00F17582" w:rsidP="00F17582">
      <w:pPr>
        <w:pStyle w:val="a8"/>
        <w:shd w:val="clear" w:color="auto" w:fill="FFFFFF"/>
        <w:spacing w:before="0" w:beforeAutospacing="0" w:after="0" w:afterAutospacing="0"/>
        <w:ind w:left="780"/>
        <w:rPr>
          <w:color w:val="000000"/>
          <w:sz w:val="28"/>
          <w:szCs w:val="28"/>
          <w:shd w:val="clear" w:color="auto" w:fill="FFFFFF"/>
        </w:rPr>
      </w:pPr>
      <w:r w:rsidRPr="009A199D">
        <w:rPr>
          <w:color w:val="000000"/>
          <w:sz w:val="28"/>
          <w:szCs w:val="28"/>
          <w:shd w:val="clear" w:color="auto" w:fill="FFFFFF"/>
        </w:rPr>
        <w:t>А) теорема синусов Б) теорема Пифагора В) теорема косинусов</w:t>
      </w:r>
    </w:p>
    <w:p w:rsidR="00F17582" w:rsidRPr="009A199D" w:rsidRDefault="00F17582" w:rsidP="00F17582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A199D">
        <w:rPr>
          <w:color w:val="000000"/>
          <w:sz w:val="28"/>
          <w:szCs w:val="28"/>
        </w:rPr>
        <w:t>Найдите ошибки в записи формул.</w:t>
      </w:r>
    </w:p>
    <w:p w:rsidR="00F17582" w:rsidRPr="009A199D" w:rsidRDefault="00F17582" w:rsidP="00F17582">
      <w:pPr>
        <w:pStyle w:val="a8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9A199D">
        <w:rPr>
          <w:noProof/>
          <w:color w:val="000000"/>
          <w:sz w:val="28"/>
          <w:szCs w:val="28"/>
          <w:lang w:val="en-GB" w:eastAsia="en-GB"/>
        </w:rPr>
        <w:drawing>
          <wp:inline distT="0" distB="0" distL="0" distR="0">
            <wp:extent cx="1733550" cy="209550"/>
            <wp:effectExtent l="19050" t="0" r="0" b="0"/>
            <wp:docPr id="9" name="Рисунок 9" descr="hello_html_775009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7750099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582" w:rsidRPr="009A199D" w:rsidRDefault="00F17582" w:rsidP="00F17582">
      <w:pPr>
        <w:pStyle w:val="a8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9A199D">
        <w:rPr>
          <w:noProof/>
          <w:color w:val="000000"/>
          <w:sz w:val="28"/>
          <w:szCs w:val="28"/>
          <w:lang w:val="en-GB" w:eastAsia="en-GB"/>
        </w:rPr>
        <w:drawing>
          <wp:inline distT="0" distB="0" distL="0" distR="0">
            <wp:extent cx="1562100" cy="190500"/>
            <wp:effectExtent l="19050" t="0" r="0" b="0"/>
            <wp:docPr id="10" name="Рисунок 10" descr="hello_html_m6a3b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6a3b24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582" w:rsidRPr="009A199D" w:rsidRDefault="001B5495" w:rsidP="00F17582">
      <w:pPr>
        <w:pStyle w:val="a8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9A199D">
        <w:rPr>
          <w:color w:val="000000"/>
          <w:sz w:val="28"/>
          <w:szCs w:val="28"/>
        </w:rPr>
        <w:t>Оцените свою работу, были ли затруднения, легко ли справились с заданиями?</w:t>
      </w:r>
    </w:p>
    <w:p w:rsidR="001B5495" w:rsidRPr="009A199D" w:rsidRDefault="001B5495" w:rsidP="00F17582">
      <w:pPr>
        <w:pStyle w:val="a8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9A199D">
        <w:rPr>
          <w:color w:val="000000"/>
          <w:sz w:val="28"/>
          <w:szCs w:val="28"/>
        </w:rPr>
        <w:t>Достигли ли цели урока?</w:t>
      </w:r>
    </w:p>
    <w:p w:rsidR="00F17582" w:rsidRPr="008A4F0C" w:rsidRDefault="00F17582" w:rsidP="00F17582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A4F0C">
        <w:rPr>
          <w:b/>
          <w:color w:val="000000"/>
          <w:sz w:val="28"/>
          <w:szCs w:val="28"/>
        </w:rPr>
        <w:t>Итог урока:</w:t>
      </w:r>
    </w:p>
    <w:p w:rsidR="00F17582" w:rsidRPr="009A199D" w:rsidRDefault="00F17582" w:rsidP="00F17582">
      <w:pPr>
        <w:pStyle w:val="a8"/>
        <w:shd w:val="clear" w:color="auto" w:fill="FFFFFF"/>
        <w:spacing w:before="0" w:beforeAutospacing="0" w:after="0" w:afterAutospacing="0"/>
        <w:ind w:left="780"/>
        <w:rPr>
          <w:color w:val="000000"/>
          <w:sz w:val="28"/>
          <w:szCs w:val="28"/>
        </w:rPr>
      </w:pPr>
      <w:r w:rsidRPr="009A199D">
        <w:rPr>
          <w:color w:val="000000"/>
          <w:sz w:val="28"/>
          <w:szCs w:val="28"/>
        </w:rPr>
        <w:t>Домашнее задание:</w:t>
      </w:r>
    </w:p>
    <w:p w:rsidR="00F17582" w:rsidRPr="009A199D" w:rsidRDefault="00F17582" w:rsidP="00F17582">
      <w:pPr>
        <w:pStyle w:val="a8"/>
        <w:shd w:val="clear" w:color="auto" w:fill="FFFFFF"/>
        <w:spacing w:before="0" w:beforeAutospacing="0" w:after="0" w:afterAutospacing="0"/>
        <w:ind w:left="780"/>
        <w:rPr>
          <w:sz w:val="28"/>
          <w:szCs w:val="28"/>
        </w:rPr>
      </w:pPr>
      <w:r w:rsidRPr="009A199D">
        <w:rPr>
          <w:color w:val="000000"/>
          <w:sz w:val="28"/>
          <w:szCs w:val="28"/>
        </w:rPr>
        <w:t xml:space="preserve">1. В треугольнике АВС  </w:t>
      </w:r>
      <m:oMath>
        <m:r>
          <w:rPr>
            <w:rFonts w:ascii="Cambria Math" w:hAnsi="Cambria Math"/>
            <w:sz w:val="28"/>
            <w:szCs w:val="28"/>
          </w:rPr>
          <m:t>∠C</m:t>
        </m:r>
        <m:r>
          <w:rPr>
            <w:rFonts w:ascii="Cambria Math"/>
            <w:sz w:val="28"/>
            <w:szCs w:val="28"/>
          </w:rPr>
          <m:t>=45</m:t>
        </m:r>
        <m:r>
          <m:rPr>
            <m:sty m:val="bi"/>
          </m:rPr>
          <w:rPr>
            <w:rFonts w:ascii="Cambria Math"/>
            <w:sz w:val="28"/>
            <w:szCs w:val="28"/>
          </w:rPr>
          <m:t>°</m:t>
        </m:r>
        <m:r>
          <m:rPr>
            <m:sty m:val="bi"/>
          </m:rPr>
          <w:rPr>
            <w:rFonts w:ascii="Cambria Math"/>
            <w:sz w:val="28"/>
            <w:szCs w:val="28"/>
          </w:rPr>
          <m:t xml:space="preserve"> , </m:t>
        </m:r>
        <m:r>
          <m:rPr>
            <m:sty m:val="bi"/>
          </m:rPr>
          <w:rPr>
            <w:sz w:val="28"/>
            <w:szCs w:val="28"/>
          </w:rPr>
          <m:t>АВ</m:t>
        </m:r>
        <m:r>
          <m:rPr>
            <m:sty m:val="bi"/>
          </m:rPr>
          <w:rPr>
            <w:rFonts w:ascii="Cambria Math"/>
            <w:sz w:val="28"/>
            <w:szCs w:val="28"/>
          </w:rPr>
          <m:t>=8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2</m:t>
            </m:r>
          </m:e>
        </m:rad>
      </m:oMath>
      <w:r w:rsidRPr="009A199D">
        <w:rPr>
          <w:b/>
          <w:sz w:val="28"/>
          <w:szCs w:val="28"/>
        </w:rPr>
        <w:t xml:space="preserve">. </w:t>
      </w:r>
      <w:r w:rsidRPr="009A199D">
        <w:rPr>
          <w:sz w:val="28"/>
          <w:szCs w:val="28"/>
        </w:rPr>
        <w:t>Найдите радиус описанной около этого треугольника окружности.</w:t>
      </w:r>
    </w:p>
    <w:p w:rsidR="00576A54" w:rsidRPr="009A199D" w:rsidRDefault="00576A54" w:rsidP="00F17582">
      <w:pPr>
        <w:pStyle w:val="a8"/>
        <w:shd w:val="clear" w:color="auto" w:fill="FFFFFF"/>
        <w:spacing w:before="0" w:beforeAutospacing="0" w:after="0" w:afterAutospacing="0"/>
        <w:ind w:left="780"/>
        <w:rPr>
          <w:i/>
          <w:color w:val="000000"/>
          <w:sz w:val="28"/>
          <w:szCs w:val="28"/>
        </w:rPr>
      </w:pPr>
      <w:r w:rsidRPr="009A199D">
        <w:rPr>
          <w:sz w:val="28"/>
          <w:szCs w:val="28"/>
        </w:rPr>
        <w:t>2. Футбольный мяч находится на расстоянии 23 м от одной штанги ворот и 24 м от другой. Ширина ворот 7 м, найдите угол попадания мяча в ворота.</w:t>
      </w:r>
    </w:p>
    <w:p w:rsidR="00F17582" w:rsidRPr="009A199D" w:rsidRDefault="008A4F0C" w:rsidP="00F17582">
      <w:pPr>
        <w:pStyle w:val="a8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Придумать свою задачу из жизни, которая решается с помощью теоремы косинусов или синусов.</w:t>
      </w:r>
    </w:p>
    <w:p w:rsidR="00F17582" w:rsidRPr="009A199D" w:rsidRDefault="00F17582" w:rsidP="00F17582">
      <w:pPr>
        <w:pStyle w:val="a3"/>
        <w:tabs>
          <w:tab w:val="left" w:pos="3990"/>
        </w:tabs>
        <w:ind w:left="780"/>
      </w:pPr>
    </w:p>
    <w:sectPr w:rsidR="00F17582" w:rsidRPr="009A199D" w:rsidSect="00975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7E75"/>
    <w:multiLevelType w:val="hybridMultilevel"/>
    <w:tmpl w:val="2FE86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366C8"/>
    <w:multiLevelType w:val="hybridMultilevel"/>
    <w:tmpl w:val="95F43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42A60"/>
    <w:multiLevelType w:val="hybridMultilevel"/>
    <w:tmpl w:val="B734E388"/>
    <w:lvl w:ilvl="0" w:tplc="04190013">
      <w:start w:val="1"/>
      <w:numFmt w:val="upperRoman"/>
      <w:lvlText w:val="%1."/>
      <w:lvlJc w:val="righ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5DF43C6"/>
    <w:multiLevelType w:val="hybridMultilevel"/>
    <w:tmpl w:val="73D40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F024E"/>
    <w:multiLevelType w:val="hybridMultilevel"/>
    <w:tmpl w:val="98C2C6EE"/>
    <w:lvl w:ilvl="0" w:tplc="0FA0EB0E">
      <w:start w:val="1"/>
      <w:numFmt w:val="upperRoman"/>
      <w:lvlText w:val="%1."/>
      <w:lvlJc w:val="right"/>
      <w:pPr>
        <w:ind w:left="7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DB93D4A"/>
    <w:multiLevelType w:val="hybridMultilevel"/>
    <w:tmpl w:val="DC86A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E550D"/>
    <w:multiLevelType w:val="hybridMultilevel"/>
    <w:tmpl w:val="5176A320"/>
    <w:lvl w:ilvl="0" w:tplc="9DF66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65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AC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E8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803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7A9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2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EA3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A27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DC102A7"/>
    <w:multiLevelType w:val="hybridMultilevel"/>
    <w:tmpl w:val="EB6C0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E83"/>
    <w:rsid w:val="000E1309"/>
    <w:rsid w:val="00122F33"/>
    <w:rsid w:val="001A7B8D"/>
    <w:rsid w:val="001B5495"/>
    <w:rsid w:val="002911FA"/>
    <w:rsid w:val="002941D9"/>
    <w:rsid w:val="00312EAC"/>
    <w:rsid w:val="00351E8D"/>
    <w:rsid w:val="004214A6"/>
    <w:rsid w:val="00443CDA"/>
    <w:rsid w:val="00506E83"/>
    <w:rsid w:val="005271C4"/>
    <w:rsid w:val="00576A54"/>
    <w:rsid w:val="00657678"/>
    <w:rsid w:val="006B0E95"/>
    <w:rsid w:val="00700DFF"/>
    <w:rsid w:val="00740464"/>
    <w:rsid w:val="008A4F0C"/>
    <w:rsid w:val="008E2A41"/>
    <w:rsid w:val="009753AD"/>
    <w:rsid w:val="009A199D"/>
    <w:rsid w:val="00A30A39"/>
    <w:rsid w:val="00A80E1F"/>
    <w:rsid w:val="00B45CA1"/>
    <w:rsid w:val="00C96EA2"/>
    <w:rsid w:val="00CB3FCA"/>
    <w:rsid w:val="00CC1C14"/>
    <w:rsid w:val="00D00A9D"/>
    <w:rsid w:val="00DF5219"/>
    <w:rsid w:val="00EC60B5"/>
    <w:rsid w:val="00F17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8" type="connector" idref="#_x0000_s1027"/>
        <o:r id="V:Rule9" type="connector" idref="#_x0000_s1040"/>
        <o:r id="V:Rule10" type="connector" idref="#_x0000_s1039"/>
        <o:r id="V:Rule11" type="connector" idref="#_x0000_s1041"/>
        <o:r id="V:Rule12" type="connector" idref="#_x0000_s1032"/>
        <o:r id="V:Rule13" type="connector" idref="#_x0000_s1026"/>
        <o:r id="V:Rule14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E83"/>
    <w:pPr>
      <w:ind w:left="720"/>
      <w:contextualSpacing/>
    </w:pPr>
  </w:style>
  <w:style w:type="table" w:styleId="a4">
    <w:name w:val="Table Grid"/>
    <w:basedOn w:val="a1"/>
    <w:uiPriority w:val="59"/>
    <w:rsid w:val="00D00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312EA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12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2EAC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F17582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A199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629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2019-12-11T14:53:00Z</dcterms:created>
  <dcterms:modified xsi:type="dcterms:W3CDTF">2023-12-14T09:50:00Z</dcterms:modified>
</cp:coreProperties>
</file>